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5243" w:rsidRDefault="00D35243" w:rsidP="00D77A2A">
      <w:pPr>
        <w:pStyle w:val="Default"/>
      </w:pPr>
      <w:r>
        <w:rPr>
          <w:rFonts w:ascii="Tahoma" w:hAnsi="Tahoma" w:cs="Tahoma"/>
          <w:noProof/>
          <w:lang w:eastAsia="nl-BE"/>
        </w:rPr>
        <w:drawing>
          <wp:anchor distT="0" distB="0" distL="114300" distR="114300" simplePos="0" relativeHeight="251658239" behindDoc="0" locked="0" layoutInCell="1" allowOverlap="1" wp14:anchorId="69233DD1" wp14:editId="080768ED">
            <wp:simplePos x="0" y="0"/>
            <wp:positionH relativeFrom="column">
              <wp:posOffset>-1052195</wp:posOffset>
            </wp:positionH>
            <wp:positionV relativeFrom="paragraph">
              <wp:posOffset>-1560195</wp:posOffset>
            </wp:positionV>
            <wp:extent cx="7772123" cy="5184842"/>
            <wp:effectExtent l="0" t="0" r="635" b="0"/>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pple-1867752_1920.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72123" cy="5184842"/>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p>
    <w:p w:rsidR="00D77A2A" w:rsidRPr="004D0AC5" w:rsidRDefault="003C2580" w:rsidP="004D0AC5">
      <w:pPr>
        <w:rPr>
          <w:rFonts w:ascii="Arial" w:hAnsi="Arial" w:cs="Arial"/>
          <w:color w:val="000000"/>
          <w:sz w:val="24"/>
          <w:szCs w:val="24"/>
        </w:rPr>
      </w:pPr>
      <w:r>
        <w:rPr>
          <w:rFonts w:ascii="Tahoma" w:hAnsi="Tahoma" w:cs="Tahoma"/>
          <w:noProof/>
          <w:sz w:val="24"/>
          <w:lang w:eastAsia="nl-BE"/>
        </w:rPr>
        <mc:AlternateContent>
          <mc:Choice Requires="wps">
            <w:drawing>
              <wp:anchor distT="0" distB="0" distL="114300" distR="114300" simplePos="0" relativeHeight="251661312" behindDoc="0" locked="0" layoutInCell="1" allowOverlap="1" wp14:anchorId="1AF82C96" wp14:editId="3DD32DDE">
                <wp:simplePos x="0" y="0"/>
                <wp:positionH relativeFrom="margin">
                  <wp:posOffset>-292100</wp:posOffset>
                </wp:positionH>
                <wp:positionV relativeFrom="paragraph">
                  <wp:posOffset>4354195</wp:posOffset>
                </wp:positionV>
                <wp:extent cx="6373495" cy="2279015"/>
                <wp:effectExtent l="0" t="0" r="8255" b="6985"/>
                <wp:wrapNone/>
                <wp:docPr id="9" name="Tekstvak 9"/>
                <wp:cNvGraphicFramePr/>
                <a:graphic xmlns:a="http://schemas.openxmlformats.org/drawingml/2006/main">
                  <a:graphicData uri="http://schemas.microsoft.com/office/word/2010/wordprocessingShape">
                    <wps:wsp>
                      <wps:cNvSpPr txBox="1"/>
                      <wps:spPr>
                        <a:xfrm>
                          <a:off x="0" y="0"/>
                          <a:ext cx="6373495" cy="22790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35243" w:rsidRDefault="00D35243" w:rsidP="00D35243">
                            <w:pPr>
                              <w:pStyle w:val="Footer"/>
                              <w:jc w:val="center"/>
                              <w:rPr>
                                <w:rFonts w:ascii="Tahoma" w:eastAsia="Times New Roman" w:hAnsi="Tahoma" w:cs="Tahoma"/>
                                <w:color w:val="000000" w:themeColor="text1"/>
                                <w:sz w:val="72"/>
                                <w:szCs w:val="56"/>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eastAsia="Times New Roman" w:hAnsi="Tahoma" w:cs="Tahoma"/>
                                <w:color w:val="000000" w:themeColor="text1"/>
                                <w:sz w:val="72"/>
                                <w:szCs w:val="56"/>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Organisatie MFO </w:t>
                            </w:r>
                          </w:p>
                          <w:p w:rsidR="00D35243" w:rsidRPr="00E02D8D" w:rsidRDefault="00D35243" w:rsidP="00D35243">
                            <w:pPr>
                              <w:pStyle w:val="Footer"/>
                              <w:jc w:val="center"/>
                              <w:rPr>
                                <w:rFonts w:ascii="Tahoma" w:eastAsia="Times New Roman" w:hAnsi="Tahoma" w:cs="Tahoma"/>
                                <w:color w:val="000000" w:themeColor="text1"/>
                                <w:sz w:val="44"/>
                                <w:szCs w:val="44"/>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eastAsia="Times New Roman" w:hAnsi="Tahoma" w:cs="Tahoma"/>
                                <w:color w:val="000000" w:themeColor="text1"/>
                                <w:sz w:val="72"/>
                                <w:szCs w:val="56"/>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 aanvraag RIZIV budget</w:t>
                            </w:r>
                          </w:p>
                          <w:p w:rsidR="00D35243" w:rsidRPr="00A06402" w:rsidRDefault="00D35243" w:rsidP="00D35243">
                            <w:pPr>
                              <w:pStyle w:val="Footer"/>
                              <w:jc w:val="center"/>
                              <w:rPr>
                                <w:rFonts w:ascii="Tahoma" w:eastAsia="Times New Roman" w:hAnsi="Tahoma" w:cs="Tahoma"/>
                                <w:b/>
                                <w:smallCaps/>
                                <w:color w:val="7F7F7F" w:themeColor="text1" w:themeTint="80"/>
                                <w:sz w:val="56"/>
                                <w:szCs w:val="56"/>
                                <w:lang w:val="nl-BE"/>
                              </w:rPr>
                            </w:pPr>
                          </w:p>
                          <w:p w:rsidR="00D35243" w:rsidRDefault="00D35243" w:rsidP="00D35243">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AF82C96" id="_x0000_t202" coordsize="21600,21600" o:spt="202" path="m,l,21600r21600,l21600,xe">
                <v:stroke joinstyle="miter"/>
                <v:path gradientshapeok="t" o:connecttype="rect"/>
              </v:shapetype>
              <v:shape id="Tekstvak 9" o:spid="_x0000_s1026" type="#_x0000_t202" style="position:absolute;margin-left:-23pt;margin-top:342.85pt;width:501.85pt;height:179.45pt;z-index:2516613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" fillcolor="white [3201]" stroked="f" strokeweight=".5pt">
                <v:textbox>
                  <w:txbxContent>
                    <w:p w:rsidR="00D35243" w:rsidRDefault="00D35243" w:rsidP="00D35243">
                      <w:pPr>
                        <w:pStyle w:val="Footer"/>
                        <w:jc w:val="center"/>
                        <w:rPr>
                          <w:rFonts w:ascii="Tahoma" w:eastAsia="Times New Roman" w:hAnsi="Tahoma" w:cs="Tahoma"/>
                          <w:color w:val="000000" w:themeColor="text1"/>
                          <w:sz w:val="72"/>
                          <w:szCs w:val="56"/>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eastAsia="Times New Roman" w:hAnsi="Tahoma" w:cs="Tahoma"/>
                          <w:color w:val="000000" w:themeColor="text1"/>
                          <w:sz w:val="72"/>
                          <w:szCs w:val="56"/>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Organisatie MFO </w:t>
                      </w:r>
                    </w:p>
                    <w:p w:rsidR="00D35243" w:rsidRPr="00E02D8D" w:rsidRDefault="00D35243" w:rsidP="00D35243">
                      <w:pPr>
                        <w:pStyle w:val="Footer"/>
                        <w:jc w:val="center"/>
                        <w:rPr>
                          <w:rFonts w:ascii="Tahoma" w:eastAsia="Times New Roman" w:hAnsi="Tahoma" w:cs="Tahoma"/>
                          <w:color w:val="000000" w:themeColor="text1"/>
                          <w:sz w:val="44"/>
                          <w:szCs w:val="44"/>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eastAsia="Times New Roman" w:hAnsi="Tahoma" w:cs="Tahoma"/>
                          <w:color w:val="000000" w:themeColor="text1"/>
                          <w:sz w:val="72"/>
                          <w:szCs w:val="56"/>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 aanvraag RIZIV budget</w:t>
                      </w:r>
                    </w:p>
                    <w:p w:rsidR="00D35243" w:rsidRPr="00A06402" w:rsidRDefault="00D35243" w:rsidP="00D35243">
                      <w:pPr>
                        <w:pStyle w:val="Footer"/>
                        <w:jc w:val="center"/>
                        <w:rPr>
                          <w:rFonts w:ascii="Tahoma" w:eastAsia="Times New Roman" w:hAnsi="Tahoma" w:cs="Tahoma"/>
                          <w:b/>
                          <w:smallCaps/>
                          <w:color w:val="7F7F7F" w:themeColor="text1" w:themeTint="80"/>
                          <w:sz w:val="56"/>
                          <w:szCs w:val="56"/>
                          <w:lang w:val="nl-BE"/>
                        </w:rPr>
                      </w:pPr>
                    </w:p>
                    <w:p w:rsidR="00D35243" w:rsidRDefault="00D35243" w:rsidP="00D35243">
                      <w:pPr>
                        <w:jc w:val="center"/>
                      </w:pPr>
                    </w:p>
                  </w:txbxContent>
                </v:textbox>
                <w10:wrap anchorx="margin"/>
              </v:shape>
            </w:pict>
          </mc:Fallback>
        </mc:AlternateContent>
      </w:r>
      <w:r>
        <w:rPr>
          <w:rFonts w:ascii="Tahoma" w:hAnsi="Tahoma" w:cs="Tahoma"/>
          <w:noProof/>
          <w:sz w:val="24"/>
          <w:lang w:eastAsia="nl-BE"/>
        </w:rPr>
        <mc:AlternateContent>
          <mc:Choice Requires="wps">
            <w:drawing>
              <wp:anchor distT="0" distB="0" distL="114300" distR="114300" simplePos="0" relativeHeight="251663360" behindDoc="0" locked="0" layoutInCell="1" allowOverlap="1" wp14:anchorId="371D12D3" wp14:editId="7167F1DB">
                <wp:simplePos x="0" y="0"/>
                <wp:positionH relativeFrom="margin">
                  <wp:posOffset>-472440</wp:posOffset>
                </wp:positionH>
                <wp:positionV relativeFrom="paragraph">
                  <wp:posOffset>8205117</wp:posOffset>
                </wp:positionV>
                <wp:extent cx="6782937" cy="1269242"/>
                <wp:effectExtent l="0" t="0" r="0" b="7620"/>
                <wp:wrapNone/>
                <wp:docPr id="10" name="Tekstvak 10"/>
                <wp:cNvGraphicFramePr/>
                <a:graphic xmlns:a="http://schemas.openxmlformats.org/drawingml/2006/main">
                  <a:graphicData uri="http://schemas.microsoft.com/office/word/2010/wordprocessingShape">
                    <wps:wsp>
                      <wps:cNvSpPr txBox="1"/>
                      <wps:spPr>
                        <a:xfrm>
                          <a:off x="0" y="0"/>
                          <a:ext cx="6782937" cy="126924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35243" w:rsidRPr="00A06402" w:rsidRDefault="00D35243" w:rsidP="00D35243">
                            <w:pPr>
                              <w:jc w:val="center"/>
                              <w:rPr>
                                <w:color w:val="7F7F7F" w:themeColor="text1" w:themeTint="80"/>
                                <w:sz w:val="32"/>
                                <w:szCs w:val="32"/>
                              </w:rPr>
                            </w:pPr>
                            <w:r w:rsidRPr="00A06402">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Kwaliteitsbevorderend programma</w:t>
                            </w:r>
                            <w:r>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voor een medisch farmaceutisch overleg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1D12D3" id="Tekstvak 10" o:spid="_x0000_s1027" type="#_x0000_t202" style="position:absolute;margin-left:-37.2pt;margin-top:646.05pt;width:534.1pt;height:99.9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" fillcolor="white [3201]" stroked="f" strokeweight=".5pt">
                <v:textbox>
                  <w:txbxContent>
                    <w:p w:rsidR="00D35243" w:rsidRPr="00A06402" w:rsidRDefault="00D35243" w:rsidP="00D35243">
                      <w:pPr>
                        <w:jc w:val="center"/>
                        <w:rPr>
                          <w:color w:val="7F7F7F" w:themeColor="text1" w:themeTint="80"/>
                          <w:sz w:val="32"/>
                          <w:szCs w:val="32"/>
                        </w:rPr>
                      </w:pPr>
                      <w:r w:rsidRPr="00A06402">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Kwaliteitsbevorderend programma</w:t>
                      </w:r>
                      <w:r>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voor een medisch farmaceutisch overleg</w:t>
                      </w:r>
                    </w:p>
                  </w:txbxContent>
                </v:textbox>
                <w10:wrap anchorx="margin"/>
              </v:shape>
            </w:pict>
          </mc:Fallback>
        </mc:AlternateContent>
      </w:r>
      <w:r>
        <w:rPr>
          <w:rFonts w:ascii="Tahoma" w:hAnsi="Tahoma" w:cs="Tahoma"/>
          <w:noProof/>
          <w:sz w:val="24"/>
          <w:lang w:eastAsia="nl-BE"/>
        </w:rPr>
        <mc:AlternateContent>
          <mc:Choice Requires="wpg">
            <w:drawing>
              <wp:anchor distT="0" distB="0" distL="114300" distR="114300" simplePos="0" relativeHeight="251665408" behindDoc="0" locked="0" layoutInCell="1" allowOverlap="1" wp14:anchorId="3BB64A28" wp14:editId="5B47B413">
                <wp:simplePos x="0" y="0"/>
                <wp:positionH relativeFrom="column">
                  <wp:posOffset>2724468</wp:posOffset>
                </wp:positionH>
                <wp:positionV relativeFrom="paragraph">
                  <wp:posOffset>5663247</wp:posOffset>
                </wp:positionV>
                <wp:extent cx="309881" cy="7531735"/>
                <wp:effectExtent l="8572" t="0" r="3493" b="3492"/>
                <wp:wrapNone/>
                <wp:docPr id="11" name="Groep 11"/>
                <wp:cNvGraphicFramePr/>
                <a:graphic xmlns:a="http://schemas.openxmlformats.org/drawingml/2006/main">
                  <a:graphicData uri="http://schemas.microsoft.com/office/word/2010/wordprocessingGroup">
                    <wpg:wgp>
                      <wpg:cNvGrpSpPr/>
                      <wpg:grpSpPr>
                        <a:xfrm rot="16200000">
                          <a:off x="0" y="0"/>
                          <a:ext cx="309881" cy="7531735"/>
                          <a:chOff x="0" y="0"/>
                          <a:chExt cx="555010" cy="10836322"/>
                        </a:xfrm>
                      </wpg:grpSpPr>
                      <wps:wsp>
                        <wps:cNvPr id="7" name="Rechthoek 7"/>
                        <wps:cNvSpPr/>
                        <wps:spPr>
                          <a:xfrm>
                            <a:off x="0" y="0"/>
                            <a:ext cx="533400" cy="10836322"/>
                          </a:xfrm>
                          <a:prstGeom prst="rect">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Gelijkbenige driehoek 8"/>
                        <wps:cNvSpPr/>
                        <wps:spPr>
                          <a:xfrm rot="16200000">
                            <a:off x="-25021" y="1139135"/>
                            <a:ext cx="757515" cy="402546"/>
                          </a:xfrm>
                          <a:prstGeom prst="triangl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380285B" id="Groep 11" o:spid="_x0000_s1026" style="position:absolute;margin-left:214.55pt;margin-top:445.9pt;width:24.4pt;height:593.05pt;rotation:-90;z-index:251665408;mso-width-relative:margin;mso-height-relative:margin" coordsize="5550,1083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">
                <v:rect id="Rechthoek 7" o:spid="_x0000_s1027" style="position:absolute;width:5334;height:1083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T4ysIA&#10;AADaAAAADwAAAGRycy9kb3ducmV2LnhtbESPzWrDMBCE74W+g9hCbrWcEuLgWAmpoSW3YrcPsFjr&#10;H2KtXElNnDx9FSj0OMzMN0yxn80ozuT8YFnBMklBEDdWD9wp+Pp8e96A8AFZ42iZFFzJw373+FBg&#10;ru2FKzrXoRMRwj5HBX0IUy6lb3oy6BM7EUevtc5giNJ1Uju8RLgZ5UuarqXBgeNCjxOVPTWn+sco&#10;aMv0473y39PpJle+cW2ZvV5rpRZP82ELItAc/sN/7aNWkMH9SrwBcvc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hPjKwgAAANoAAAAPAAAAAAAAAAAAAAAAAJgCAABkcnMvZG93&#10;bnJldi54bWxQSwUGAAAAAAQABAD1AAAAhwMAAAAA&#10;" fillcolor="#92d050" stroked="f" strokeweight="1p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elijkbenige driehoek 8" o:spid="_x0000_s1028" type="#_x0000_t5" style="position:absolute;left:-251;top:11391;width:7575;height:4026;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o+hsEA&#10;AADaAAAADwAAAGRycy9kb3ducmV2LnhtbERPy4rCMBTdC/5DuIKbYUx14UinqUhBVBAHHzDbS3On&#10;rTY3pYla/XqzGHB5OO9k3pla3Kh1lWUF41EEgji3uuJCwem4/JyBcB5ZY22ZFDzIwTzt9xKMtb3z&#10;nm4HX4gQwi5GBaX3TSyly0sy6Ea2IQ7cn20N+gDbQuoW7yHc1HISRVNpsOLQUGJDWUn55XA1Cn5p&#10;R4/sJ9vZ83Lx8cy3m9VXs1FqOOgW3yA8df4t/nevtYKwNVwJN0Cm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bKPobBAAAA2gAAAA8AAAAAAAAAAAAAAAAAmAIAAGRycy9kb3du&#10;cmV2LnhtbFBLBQYAAAAABAAEAPUAAACGAwAAAAA=&#10;" fillcolor="white [3212]" strokecolor="white [3212]" strokeweight="1pt"/>
              </v:group>
            </w:pict>
          </mc:Fallback>
        </mc:AlternateContent>
      </w:r>
      <w:r w:rsidR="00D35243">
        <w:br w:type="page"/>
      </w:r>
      <w:r w:rsidR="00F21EB9">
        <w:rPr>
          <w:rFonts w:ascii="Tahoma" w:hAnsi="Tahoma" w:cs="Tahoma"/>
          <w:b/>
          <w:color w:val="007114"/>
          <w:sz w:val="32"/>
          <w:szCs w:val="32"/>
          <w:u w:val="single"/>
        </w:rPr>
        <w:lastRenderedPageBreak/>
        <w:t>Organisatie MFO en aanvraag RIZIV budget</w:t>
      </w:r>
    </w:p>
    <w:p w:rsidR="00D77A2A" w:rsidRPr="00D77A2A" w:rsidRDefault="00D77A2A" w:rsidP="00D77A2A">
      <w:pPr>
        <w:pStyle w:val="Default"/>
        <w:jc w:val="center"/>
        <w:rPr>
          <w:rFonts w:ascii="Tahoma" w:hAnsi="Tahoma" w:cs="Tahoma"/>
          <w:b/>
          <w:color w:val="007114"/>
          <w:sz w:val="32"/>
          <w:szCs w:val="32"/>
          <w:u w:val="single"/>
        </w:rPr>
      </w:pPr>
    </w:p>
    <w:p w:rsidR="00164546" w:rsidRPr="00F76839" w:rsidRDefault="00D77A2A" w:rsidP="00F76839">
      <w:pPr>
        <w:pStyle w:val="Default"/>
        <w:spacing w:line="23" w:lineRule="atLeast"/>
        <w:jc w:val="both"/>
        <w:rPr>
          <w:rFonts w:ascii="Tahoma" w:hAnsi="Tahoma" w:cs="Tahoma"/>
          <w:sz w:val="22"/>
          <w:szCs w:val="22"/>
        </w:rPr>
      </w:pPr>
      <w:r w:rsidRPr="00F76839">
        <w:rPr>
          <w:rFonts w:ascii="Tahoma" w:hAnsi="Tahoma" w:cs="Tahoma"/>
          <w:sz w:val="22"/>
          <w:szCs w:val="22"/>
        </w:rPr>
        <w:t>In dit document wordt een overzicht gegeven van de algemene richtlijnen voor het organiseren van een Medisch Farmaceutisch Overleg (MFO) op basis van een door het RIZIV goedgekeurd kwaliteitsbevorderend programma. Er wordt ook toegelicht op welke manier men RIZIV budget voor het MFO kan aanvragen.</w:t>
      </w:r>
    </w:p>
    <w:p w:rsidR="00D77A2A" w:rsidRPr="00F76839" w:rsidRDefault="00D77A2A" w:rsidP="00F76839">
      <w:pPr>
        <w:pStyle w:val="Default"/>
        <w:spacing w:line="23" w:lineRule="atLeast"/>
        <w:rPr>
          <w:rFonts w:ascii="Tahoma" w:hAnsi="Tahoma" w:cs="Tahoma"/>
          <w:color w:val="A0CA1B"/>
          <w:sz w:val="22"/>
          <w:szCs w:val="22"/>
          <w:u w:val="single"/>
        </w:rPr>
      </w:pPr>
    </w:p>
    <w:p w:rsidR="00D77A2A" w:rsidRPr="00F76839" w:rsidRDefault="00D77A2A" w:rsidP="00F76839">
      <w:pPr>
        <w:pStyle w:val="Default"/>
        <w:spacing w:line="23" w:lineRule="atLeast"/>
        <w:rPr>
          <w:rFonts w:ascii="Tahoma" w:hAnsi="Tahoma" w:cs="Tahoma"/>
          <w:b/>
          <w:bCs/>
          <w:color w:val="A0CA1B"/>
          <w:sz w:val="22"/>
          <w:szCs w:val="22"/>
          <w:u w:val="single"/>
        </w:rPr>
      </w:pPr>
      <w:r w:rsidRPr="00F76839">
        <w:rPr>
          <w:rFonts w:ascii="Tahoma" w:hAnsi="Tahoma" w:cs="Tahoma"/>
          <w:b/>
          <w:bCs/>
          <w:color w:val="A0CA1B"/>
          <w:sz w:val="22"/>
          <w:szCs w:val="22"/>
          <w:u w:val="single"/>
        </w:rPr>
        <w:t xml:space="preserve">1. Voorbereiding MFO </w:t>
      </w:r>
    </w:p>
    <w:p w:rsidR="00D77A2A" w:rsidRPr="00F76839" w:rsidRDefault="00D77A2A" w:rsidP="00F76839">
      <w:pPr>
        <w:pStyle w:val="Default"/>
        <w:spacing w:line="23" w:lineRule="atLeast"/>
        <w:rPr>
          <w:rFonts w:ascii="Tahoma" w:hAnsi="Tahoma" w:cs="Tahoma"/>
          <w:color w:val="A0CA1B"/>
          <w:sz w:val="22"/>
          <w:szCs w:val="22"/>
          <w:u w:val="single"/>
        </w:rPr>
      </w:pPr>
    </w:p>
    <w:p w:rsidR="00D77A2A" w:rsidRPr="00F76839" w:rsidRDefault="00D77A2A" w:rsidP="00F76839">
      <w:pPr>
        <w:pStyle w:val="Default"/>
        <w:spacing w:line="23" w:lineRule="atLeast"/>
        <w:rPr>
          <w:rFonts w:ascii="Tahoma" w:hAnsi="Tahoma" w:cs="Tahoma"/>
          <w:b/>
          <w:sz w:val="22"/>
          <w:szCs w:val="22"/>
          <w:u w:val="single"/>
        </w:rPr>
      </w:pPr>
      <w:r w:rsidRPr="00F76839">
        <w:rPr>
          <w:rFonts w:ascii="Tahoma" w:hAnsi="Tahoma" w:cs="Tahoma"/>
          <w:b/>
          <w:sz w:val="22"/>
          <w:szCs w:val="22"/>
          <w:u w:val="single"/>
        </w:rPr>
        <w:t xml:space="preserve">1.1 Initiatief voor het opstarten van een MFO </w:t>
      </w:r>
    </w:p>
    <w:p w:rsidR="00D77A2A" w:rsidRPr="00F76839" w:rsidRDefault="00D77A2A" w:rsidP="00F76839">
      <w:pPr>
        <w:pStyle w:val="NormalWeb"/>
        <w:shd w:val="clear" w:color="auto" w:fill="FFFFFF"/>
        <w:spacing w:line="23" w:lineRule="atLeast"/>
        <w:jc w:val="both"/>
        <w:rPr>
          <w:rFonts w:ascii="Tahoma" w:hAnsi="Tahoma" w:cs="Tahoma"/>
          <w:sz w:val="22"/>
          <w:szCs w:val="22"/>
        </w:rPr>
      </w:pPr>
      <w:r w:rsidRPr="00F76839">
        <w:rPr>
          <w:rFonts w:ascii="Tahoma" w:hAnsi="Tahoma" w:cs="Tahoma"/>
          <w:sz w:val="22"/>
          <w:szCs w:val="22"/>
        </w:rPr>
        <w:t>Een verantwoordelijk projectteam dat bestaat uit één arts en één apotheker kan een lokaal project indienen.</w:t>
      </w:r>
    </w:p>
    <w:p w:rsidR="00D77A2A" w:rsidRPr="00F76839" w:rsidRDefault="00D77A2A" w:rsidP="00F76839">
      <w:pPr>
        <w:pStyle w:val="NormalWeb"/>
        <w:shd w:val="clear" w:color="auto" w:fill="FFFFFF"/>
        <w:spacing w:before="0" w:after="0" w:line="23" w:lineRule="atLeast"/>
        <w:jc w:val="both"/>
        <w:rPr>
          <w:rFonts w:ascii="Tahoma" w:hAnsi="Tahoma" w:cs="Tahoma"/>
          <w:sz w:val="22"/>
          <w:szCs w:val="22"/>
        </w:rPr>
      </w:pPr>
      <w:r w:rsidRPr="00F76839">
        <w:rPr>
          <w:rFonts w:ascii="Tahoma" w:hAnsi="Tahoma" w:cs="Tahoma"/>
          <w:sz w:val="22"/>
          <w:szCs w:val="22"/>
        </w:rPr>
        <w:t>Een</w:t>
      </w:r>
      <w:r w:rsidRPr="00F76839">
        <w:rPr>
          <w:rStyle w:val="apple-converted-space"/>
          <w:rFonts w:ascii="Tahoma" w:hAnsi="Tahoma" w:cs="Tahoma"/>
          <w:sz w:val="22"/>
          <w:szCs w:val="22"/>
        </w:rPr>
        <w:t> </w:t>
      </w:r>
      <w:r w:rsidRPr="00F76839">
        <w:rPr>
          <w:rStyle w:val="tooltip"/>
          <w:rFonts w:ascii="Tahoma" w:hAnsi="Tahoma" w:cs="Tahoma"/>
          <w:sz w:val="22"/>
          <w:szCs w:val="22"/>
        </w:rPr>
        <w:t>LOK</w:t>
      </w:r>
      <w:r w:rsidRPr="00F76839">
        <w:rPr>
          <w:rStyle w:val="apple-converted-space"/>
          <w:rFonts w:ascii="Tahoma" w:hAnsi="Tahoma" w:cs="Tahoma"/>
          <w:sz w:val="22"/>
          <w:szCs w:val="22"/>
        </w:rPr>
        <w:t> </w:t>
      </w:r>
      <w:r w:rsidRPr="00F76839">
        <w:rPr>
          <w:rFonts w:ascii="Tahoma" w:hAnsi="Tahoma" w:cs="Tahoma"/>
          <w:sz w:val="22"/>
          <w:szCs w:val="22"/>
        </w:rPr>
        <w:t>(“lokale kwaliteitsgroepen”) en/of een huisartsenkring duidt de arts aan. Een lokale vereniging van</w:t>
      </w:r>
      <w:r w:rsidRPr="00F76839">
        <w:rPr>
          <w:rStyle w:val="apple-converted-space"/>
          <w:rFonts w:ascii="Tahoma" w:hAnsi="Tahoma" w:cs="Tahoma"/>
          <w:sz w:val="22"/>
          <w:szCs w:val="22"/>
        </w:rPr>
        <w:t> </w:t>
      </w:r>
      <w:r w:rsidRPr="00F76839">
        <w:rPr>
          <w:rStyle w:val="tooltip"/>
          <w:rFonts w:ascii="Tahoma" w:hAnsi="Tahoma" w:cs="Tahoma"/>
          <w:sz w:val="22"/>
          <w:szCs w:val="22"/>
        </w:rPr>
        <w:t>apothekers</w:t>
      </w:r>
      <w:r w:rsidRPr="00F76839">
        <w:rPr>
          <w:rStyle w:val="apple-converted-space"/>
          <w:rFonts w:ascii="Tahoma" w:hAnsi="Tahoma" w:cs="Tahoma"/>
          <w:sz w:val="22"/>
          <w:szCs w:val="22"/>
        </w:rPr>
        <w:t> </w:t>
      </w:r>
      <w:r w:rsidRPr="00F76839">
        <w:rPr>
          <w:rFonts w:ascii="Tahoma" w:hAnsi="Tahoma" w:cs="Tahoma"/>
          <w:sz w:val="22"/>
          <w:szCs w:val="22"/>
        </w:rPr>
        <w:t>duidt de apotheker aan.</w:t>
      </w:r>
    </w:p>
    <w:p w:rsidR="00D77A2A" w:rsidRPr="00F76839" w:rsidRDefault="00D77A2A" w:rsidP="00F76839">
      <w:pPr>
        <w:pStyle w:val="Default"/>
        <w:spacing w:line="23" w:lineRule="atLeast"/>
        <w:jc w:val="both"/>
        <w:rPr>
          <w:rFonts w:ascii="Tahoma" w:hAnsi="Tahoma" w:cs="Tahoma"/>
          <w:color w:val="auto"/>
          <w:sz w:val="22"/>
          <w:szCs w:val="22"/>
        </w:rPr>
      </w:pPr>
      <w:r w:rsidRPr="00F76839">
        <w:rPr>
          <w:rFonts w:ascii="Tahoma" w:hAnsi="Tahoma" w:cs="Tahoma"/>
          <w:color w:val="auto"/>
          <w:sz w:val="22"/>
          <w:szCs w:val="22"/>
        </w:rPr>
        <w:t xml:space="preserve">De </w:t>
      </w:r>
      <w:r w:rsidR="00DE15EF" w:rsidRPr="00F76839">
        <w:rPr>
          <w:rFonts w:ascii="Tahoma" w:hAnsi="Tahoma" w:cs="Tahoma"/>
          <w:color w:val="auto"/>
          <w:sz w:val="22"/>
          <w:szCs w:val="22"/>
        </w:rPr>
        <w:t>organisatoren kunnen contact op</w:t>
      </w:r>
      <w:r w:rsidRPr="00F76839">
        <w:rPr>
          <w:rFonts w:ascii="Tahoma" w:hAnsi="Tahoma" w:cs="Tahoma"/>
          <w:color w:val="auto"/>
          <w:sz w:val="22"/>
          <w:szCs w:val="22"/>
        </w:rPr>
        <w:t xml:space="preserve">nemen met andere betrokkenen om hen uit te nodigen om deel te nemen aan het MFO. Dit contact kan telefonisch, schriftelijk of persoonlijk verlopen. Een goede communicatie en een vlotte samenwerking tussen alle betrokkenen is immers noodzakelijk voor het opstarten van een succesvol MFO. </w:t>
      </w:r>
    </w:p>
    <w:p w:rsidR="00D77A2A" w:rsidRPr="00F76839" w:rsidRDefault="00D77A2A" w:rsidP="00F76839">
      <w:pPr>
        <w:pStyle w:val="Default"/>
        <w:spacing w:line="23" w:lineRule="atLeast"/>
        <w:jc w:val="both"/>
        <w:rPr>
          <w:rFonts w:ascii="Tahoma" w:hAnsi="Tahoma" w:cs="Tahoma"/>
          <w:sz w:val="22"/>
          <w:szCs w:val="22"/>
        </w:rPr>
      </w:pPr>
    </w:p>
    <w:p w:rsidR="00D77A2A" w:rsidRPr="00F76839" w:rsidRDefault="00D77A2A" w:rsidP="00F76839">
      <w:pPr>
        <w:pStyle w:val="Default"/>
        <w:spacing w:line="23" w:lineRule="atLeast"/>
        <w:jc w:val="both"/>
        <w:rPr>
          <w:rFonts w:ascii="Tahoma" w:hAnsi="Tahoma" w:cs="Tahoma"/>
          <w:b/>
          <w:sz w:val="22"/>
          <w:szCs w:val="22"/>
          <w:u w:val="single"/>
        </w:rPr>
      </w:pPr>
      <w:r w:rsidRPr="00F76839">
        <w:rPr>
          <w:rFonts w:ascii="Tahoma" w:hAnsi="Tahoma" w:cs="Tahoma"/>
          <w:b/>
          <w:sz w:val="22"/>
          <w:szCs w:val="22"/>
          <w:u w:val="single"/>
        </w:rPr>
        <w:t xml:space="preserve">1.2 Aanvraag financiële tussenkomst bij het RIZIV </w:t>
      </w:r>
    </w:p>
    <w:p w:rsidR="00D77A2A" w:rsidRPr="00F76839" w:rsidRDefault="00D77A2A" w:rsidP="00F76839">
      <w:pPr>
        <w:pStyle w:val="Default"/>
        <w:spacing w:line="23" w:lineRule="atLeast"/>
        <w:jc w:val="both"/>
        <w:rPr>
          <w:rFonts w:ascii="Tahoma" w:hAnsi="Tahoma" w:cs="Tahoma"/>
          <w:sz w:val="22"/>
          <w:szCs w:val="22"/>
        </w:rPr>
      </w:pPr>
    </w:p>
    <w:p w:rsidR="0071569E" w:rsidRPr="00F76839" w:rsidRDefault="00D77A2A" w:rsidP="00F76839">
      <w:pPr>
        <w:shd w:val="clear" w:color="auto" w:fill="FFFFFF"/>
        <w:spacing w:after="100" w:afterAutospacing="1" w:line="23" w:lineRule="atLeast"/>
        <w:jc w:val="both"/>
        <w:rPr>
          <w:rFonts w:ascii="Tahoma" w:eastAsia="Times New Roman" w:hAnsi="Tahoma" w:cs="Tahoma"/>
          <w:color w:val="2D3235"/>
          <w:lang w:eastAsia="nl-BE"/>
        </w:rPr>
      </w:pPr>
      <w:r w:rsidRPr="00F76839">
        <w:rPr>
          <w:rFonts w:ascii="Tahoma" w:hAnsi="Tahoma" w:cs="Tahoma"/>
        </w:rPr>
        <w:t>Sinds het Koninklijk Besluit van 3 april 2015 kan een MFO financieel vergoed worden door het RIZIV. Een goedgekeurd lokaal project ontvangt dan een vergoeding van €2.500.</w:t>
      </w:r>
      <w:r w:rsidR="00F21EB9" w:rsidRPr="00F76839">
        <w:rPr>
          <w:rFonts w:ascii="Tahoma" w:hAnsi="Tahoma" w:cs="Tahoma"/>
        </w:rPr>
        <w:t xml:space="preserve"> </w:t>
      </w:r>
      <w:r w:rsidR="00F21EB9" w:rsidRPr="00F76839">
        <w:rPr>
          <w:rFonts w:ascii="Tahoma" w:hAnsi="Tahoma" w:cs="Tahoma"/>
          <w:color w:val="000000"/>
        </w:rPr>
        <w:t xml:space="preserve">Details </w:t>
      </w:r>
      <w:r w:rsidR="00DE15EF" w:rsidRPr="00F76839">
        <w:rPr>
          <w:rFonts w:ascii="Tahoma" w:hAnsi="Tahoma" w:cs="Tahoma"/>
          <w:color w:val="000000"/>
        </w:rPr>
        <w:t xml:space="preserve">over </w:t>
      </w:r>
      <w:r w:rsidR="00F21EB9" w:rsidRPr="00F76839">
        <w:rPr>
          <w:rFonts w:ascii="Tahoma" w:hAnsi="Tahoma" w:cs="Tahoma"/>
          <w:color w:val="000000"/>
        </w:rPr>
        <w:t>hoe</w:t>
      </w:r>
      <w:r w:rsidR="00DE15EF" w:rsidRPr="00F76839">
        <w:rPr>
          <w:rFonts w:ascii="Tahoma" w:hAnsi="Tahoma" w:cs="Tahoma"/>
          <w:color w:val="000000"/>
        </w:rPr>
        <w:t xml:space="preserve"> dit bedrag te verdelen is </w:t>
      </w:r>
      <w:r w:rsidR="00F21EB9" w:rsidRPr="00F76839">
        <w:rPr>
          <w:rFonts w:ascii="Tahoma" w:hAnsi="Tahoma" w:cs="Tahoma"/>
          <w:color w:val="000000"/>
        </w:rPr>
        <w:t>zijn niet bekend</w:t>
      </w:r>
      <w:r w:rsidR="00F21EB9" w:rsidRPr="00F76839">
        <w:rPr>
          <w:rFonts w:ascii="Tahoma" w:hAnsi="Tahoma" w:cs="Tahoma"/>
        </w:rPr>
        <w:t xml:space="preserve"> en dus lokaal te bepalen</w:t>
      </w:r>
      <w:r w:rsidR="00F21EB9" w:rsidRPr="00F76839">
        <w:rPr>
          <w:rFonts w:ascii="Tahoma" w:hAnsi="Tahoma" w:cs="Tahoma"/>
          <w:color w:val="000000"/>
        </w:rPr>
        <w:t xml:space="preserve">. </w:t>
      </w:r>
      <w:r w:rsidR="0071569E" w:rsidRPr="00F76839">
        <w:rPr>
          <w:rFonts w:ascii="Tahoma" w:hAnsi="Tahoma" w:cs="Tahoma"/>
          <w:color w:val="000000"/>
        </w:rPr>
        <w:t>De vergoe</w:t>
      </w:r>
      <w:r w:rsidR="00DE15EF" w:rsidRPr="00F76839">
        <w:rPr>
          <w:rFonts w:ascii="Tahoma" w:hAnsi="Tahoma" w:cs="Tahoma"/>
          <w:color w:val="000000"/>
        </w:rPr>
        <w:t>ding wordt als volgt uitbetaald</w:t>
      </w:r>
      <w:r w:rsidR="0071569E" w:rsidRPr="00F76839">
        <w:rPr>
          <w:rFonts w:ascii="Tahoma" w:hAnsi="Tahoma" w:cs="Tahoma"/>
          <w:color w:val="000000"/>
        </w:rPr>
        <w:t xml:space="preserve">: </w:t>
      </w:r>
    </w:p>
    <w:p w:rsidR="00172EB4" w:rsidRPr="00172EB4" w:rsidRDefault="00172EB4" w:rsidP="00172EB4">
      <w:pPr>
        <w:pStyle w:val="ListParagraph"/>
        <w:numPr>
          <w:ilvl w:val="0"/>
          <w:numId w:val="16"/>
        </w:numPr>
        <w:shd w:val="clear" w:color="auto" w:fill="FFFFFF"/>
        <w:spacing w:afterAutospacing="1" w:line="360" w:lineRule="atLeast"/>
        <w:rPr>
          <w:rFonts w:ascii="Tahoma" w:eastAsia="Times New Roman" w:hAnsi="Tahoma" w:cs="Tahoma"/>
          <w:color w:val="2D3235"/>
          <w:lang w:eastAsia="nl-BE"/>
        </w:rPr>
      </w:pPr>
      <w:r w:rsidRPr="00172EB4">
        <w:rPr>
          <w:rFonts w:ascii="Tahoma" w:eastAsia="Times New Roman" w:hAnsi="Tahoma" w:cs="Tahoma"/>
          <w:color w:val="2D3235"/>
          <w:lang w:eastAsia="nl-BE"/>
        </w:rPr>
        <w:t>500 EUR na aanvraag en administratieve goedkeuring ervan</w:t>
      </w:r>
      <w:r w:rsidRPr="00172EB4">
        <w:rPr>
          <w:rFonts w:ascii="Tahoma" w:eastAsia="Times New Roman" w:hAnsi="Tahoma" w:cs="Tahoma"/>
          <w:color w:val="2D3235"/>
          <w:lang w:eastAsia="nl-BE"/>
        </w:rPr>
        <w:br/>
        <w:t xml:space="preserve">Opmerking: Projecten met </w:t>
      </w:r>
      <w:r w:rsidR="00081122">
        <w:rPr>
          <w:rFonts w:ascii="Tahoma" w:eastAsia="Times New Roman" w:hAnsi="Tahoma" w:cs="Tahoma"/>
          <w:color w:val="2D3235"/>
          <w:lang w:eastAsia="nl-BE"/>
        </w:rPr>
        <w:t xml:space="preserve">externe </w:t>
      </w:r>
      <w:r w:rsidRPr="00172EB4">
        <w:rPr>
          <w:rFonts w:ascii="Tahoma" w:eastAsia="Times New Roman" w:hAnsi="Tahoma" w:cs="Tahoma"/>
          <w:color w:val="2D3235"/>
          <w:lang w:eastAsia="nl-BE"/>
        </w:rPr>
        <w:t>animatoren krijgen 500 EUR extra.</w:t>
      </w:r>
    </w:p>
    <w:p w:rsidR="00172EB4" w:rsidRPr="00172EB4" w:rsidRDefault="00172EB4" w:rsidP="00172EB4">
      <w:pPr>
        <w:pStyle w:val="ListParagraph"/>
        <w:numPr>
          <w:ilvl w:val="0"/>
          <w:numId w:val="16"/>
        </w:numPr>
        <w:shd w:val="clear" w:color="auto" w:fill="FFFFFF"/>
        <w:spacing w:after="100" w:afterAutospacing="1" w:line="360" w:lineRule="atLeast"/>
        <w:rPr>
          <w:rFonts w:ascii="Tahoma" w:eastAsia="Times New Roman" w:hAnsi="Tahoma" w:cs="Tahoma"/>
          <w:color w:val="2D3235"/>
          <w:lang w:eastAsia="nl-BE"/>
        </w:rPr>
      </w:pPr>
      <w:r w:rsidRPr="00172EB4">
        <w:rPr>
          <w:rFonts w:ascii="Tahoma" w:eastAsia="Times New Roman" w:hAnsi="Tahoma" w:cs="Tahoma"/>
          <w:color w:val="2D3235"/>
          <w:lang w:eastAsia="nl-BE"/>
        </w:rPr>
        <w:t>750 EUR na indiening van het verslag van de vergadering</w:t>
      </w:r>
    </w:p>
    <w:p w:rsidR="00172EB4" w:rsidRDefault="00172EB4" w:rsidP="00172EB4">
      <w:pPr>
        <w:pStyle w:val="ListParagraph"/>
        <w:numPr>
          <w:ilvl w:val="0"/>
          <w:numId w:val="16"/>
        </w:numPr>
        <w:shd w:val="clear" w:color="auto" w:fill="FFFFFF"/>
        <w:spacing w:after="100" w:afterAutospacing="1" w:line="360" w:lineRule="atLeast"/>
        <w:rPr>
          <w:rFonts w:ascii="Tahoma" w:eastAsia="Times New Roman" w:hAnsi="Tahoma" w:cs="Tahoma"/>
          <w:color w:val="2D3235"/>
          <w:lang w:eastAsia="nl-BE"/>
        </w:rPr>
      </w:pPr>
      <w:r w:rsidRPr="00172EB4">
        <w:rPr>
          <w:rFonts w:ascii="Tahoma" w:eastAsia="Times New Roman" w:hAnsi="Tahoma" w:cs="Tahoma"/>
          <w:color w:val="2D3235"/>
          <w:lang w:eastAsia="nl-BE"/>
        </w:rPr>
        <w:t>750 EUR na indiening van het evaluatieverslag dat een effect aantoont van de initieel geformuleerde aanbevelingen.</w:t>
      </w:r>
    </w:p>
    <w:p w:rsidR="00D77A2A" w:rsidRPr="00172EB4" w:rsidRDefault="00D77A2A" w:rsidP="00172EB4">
      <w:pPr>
        <w:shd w:val="clear" w:color="auto" w:fill="FFFFFF"/>
        <w:spacing w:after="100" w:afterAutospacing="1" w:line="360" w:lineRule="atLeast"/>
        <w:rPr>
          <w:rFonts w:ascii="Tahoma" w:eastAsia="Times New Roman" w:hAnsi="Tahoma" w:cs="Tahoma"/>
          <w:color w:val="2D3235"/>
          <w:szCs w:val="24"/>
          <w:lang w:eastAsia="nl-BE"/>
        </w:rPr>
      </w:pPr>
      <w:r w:rsidRPr="00172EB4">
        <w:rPr>
          <w:rFonts w:ascii="Tahoma" w:hAnsi="Tahoma" w:cs="Tahoma"/>
        </w:rPr>
        <w:t xml:space="preserve">De procedure van aanvraag verloopt als volgt: </w:t>
      </w:r>
    </w:p>
    <w:p w:rsidR="00D77A2A" w:rsidRPr="00F76839" w:rsidRDefault="00D77A2A" w:rsidP="00F76839">
      <w:pPr>
        <w:pStyle w:val="Default"/>
        <w:spacing w:line="23" w:lineRule="atLeast"/>
        <w:rPr>
          <w:rFonts w:ascii="Tahoma" w:hAnsi="Tahoma" w:cs="Tahoma"/>
          <w:sz w:val="22"/>
          <w:szCs w:val="22"/>
        </w:rPr>
      </w:pPr>
    </w:p>
    <w:p w:rsidR="00172EB4" w:rsidRPr="00172EB4" w:rsidRDefault="00D77A2A" w:rsidP="00172EB4">
      <w:pPr>
        <w:numPr>
          <w:ilvl w:val="0"/>
          <w:numId w:val="9"/>
        </w:numPr>
        <w:shd w:val="clear" w:color="auto" w:fill="FFFFFF"/>
        <w:spacing w:after="240" w:line="23" w:lineRule="atLeast"/>
        <w:rPr>
          <w:rStyle w:val="apple-converted-space"/>
          <w:rFonts w:ascii="Tahoma" w:hAnsi="Tahoma" w:cs="Tahoma"/>
          <w:color w:val="2D3235"/>
        </w:rPr>
      </w:pPr>
      <w:r w:rsidRPr="00F76839">
        <w:rPr>
          <w:rFonts w:ascii="Tahoma" w:hAnsi="Tahoma" w:cs="Tahoma"/>
          <w:color w:val="2D3235"/>
        </w:rPr>
        <w:t>U stelt een aanvraagdossier samen.</w:t>
      </w:r>
      <w:r w:rsidRPr="00F76839">
        <w:rPr>
          <w:rStyle w:val="apple-converted-space"/>
          <w:rFonts w:ascii="Tahoma" w:hAnsi="Tahoma" w:cs="Tahoma"/>
          <w:color w:val="2D3235"/>
        </w:rPr>
        <w:t> </w:t>
      </w:r>
      <w:r w:rsidRPr="00F76839">
        <w:rPr>
          <w:rFonts w:ascii="Tahoma" w:hAnsi="Tahoma" w:cs="Tahoma"/>
          <w:color w:val="2D3235"/>
        </w:rPr>
        <w:br/>
      </w:r>
      <w:hyperlink r:id="rId8" w:history="1">
        <w:r w:rsidRPr="00172EB4">
          <w:rPr>
            <w:rStyle w:val="Hyperlink"/>
            <w:rFonts w:ascii="Tahoma" w:hAnsi="Tahoma" w:cs="Tahoma"/>
          </w:rPr>
          <w:t>Template voor het indienen van een MFO</w:t>
        </w:r>
        <w:r w:rsidR="00172EB4" w:rsidRPr="00172EB4">
          <w:rPr>
            <w:rStyle w:val="Hyperlink"/>
            <w:rFonts w:ascii="Tahoma" w:hAnsi="Tahoma" w:cs="Tahoma"/>
          </w:rPr>
          <w:t xml:space="preserve"> </w:t>
        </w:r>
        <w:r w:rsidRPr="00172EB4">
          <w:rPr>
            <w:rStyle w:val="Hyperlink"/>
            <w:rFonts w:ascii="Tahoma" w:hAnsi="Tahoma" w:cs="Tahoma"/>
          </w:rPr>
          <w:t>project </w:t>
        </w:r>
      </w:hyperlink>
    </w:p>
    <w:p w:rsidR="004D0AC5" w:rsidRDefault="00D77A2A" w:rsidP="00172EB4">
      <w:pPr>
        <w:shd w:val="clear" w:color="auto" w:fill="FFFFFF"/>
        <w:spacing w:after="240" w:line="23" w:lineRule="atLeast"/>
        <w:ind w:left="720"/>
        <w:rPr>
          <w:rStyle w:val="Strong"/>
          <w:rFonts w:ascii="Tahoma" w:hAnsi="Tahoma" w:cs="Tahoma"/>
          <w:color w:val="2D3235"/>
        </w:rPr>
      </w:pPr>
      <w:r w:rsidRPr="00F76839">
        <w:rPr>
          <w:rStyle w:val="Strong"/>
          <w:rFonts w:ascii="Tahoma" w:hAnsi="Tahoma" w:cs="Tahoma"/>
          <w:color w:val="2D3235"/>
        </w:rPr>
        <w:t>Opmerking</w:t>
      </w:r>
      <w:r w:rsidR="004D0AC5">
        <w:rPr>
          <w:rStyle w:val="Strong"/>
          <w:rFonts w:ascii="Tahoma" w:hAnsi="Tahoma" w:cs="Tahoma"/>
          <w:color w:val="2D3235"/>
        </w:rPr>
        <w:t>en</w:t>
      </w:r>
      <w:r w:rsidRPr="00F76839">
        <w:rPr>
          <w:rStyle w:val="Strong"/>
          <w:rFonts w:ascii="Tahoma" w:hAnsi="Tahoma" w:cs="Tahoma"/>
          <w:color w:val="2D3235"/>
        </w:rPr>
        <w:t>:</w:t>
      </w:r>
    </w:p>
    <w:p w:rsidR="00D77A2A" w:rsidRPr="004D0AC5" w:rsidRDefault="00D77A2A" w:rsidP="004D0AC5">
      <w:pPr>
        <w:pStyle w:val="ListParagraph"/>
        <w:numPr>
          <w:ilvl w:val="0"/>
          <w:numId w:val="17"/>
        </w:numPr>
        <w:shd w:val="clear" w:color="auto" w:fill="FFFFFF"/>
        <w:spacing w:after="240" w:line="23" w:lineRule="atLeast"/>
        <w:rPr>
          <w:rStyle w:val="apple-converted-space"/>
          <w:rFonts w:ascii="Tahoma" w:hAnsi="Tahoma" w:cs="Tahoma"/>
          <w:color w:val="2D3235"/>
        </w:rPr>
      </w:pPr>
      <w:r w:rsidRPr="004D0AC5">
        <w:rPr>
          <w:rFonts w:ascii="Tahoma" w:hAnsi="Tahoma" w:cs="Tahoma"/>
          <w:color w:val="2D3235"/>
        </w:rPr>
        <w:t xml:space="preserve">Een lokaal project moet gebaseerd zijn op een door het Comité </w:t>
      </w:r>
      <w:hyperlink r:id="rId9" w:anchor="Lijst_van_de_goedgekeurde_kwaliteitsbevorderende_programma%e2%80%99s" w:history="1">
        <w:r w:rsidR="00DE15EF" w:rsidRPr="004D0AC5">
          <w:rPr>
            <w:rStyle w:val="Hyperlink"/>
            <w:rFonts w:ascii="Tahoma" w:hAnsi="Tahoma" w:cs="Tahoma"/>
            <w:color w:val="02819B"/>
          </w:rPr>
          <w:t>erkend kwaliteitsbevorderend programma</w:t>
        </w:r>
      </w:hyperlink>
      <w:r w:rsidR="00DE15EF" w:rsidRPr="004D0AC5">
        <w:rPr>
          <w:rFonts w:ascii="Tahoma" w:hAnsi="Tahoma" w:cs="Tahoma"/>
          <w:color w:val="2D3235"/>
        </w:rPr>
        <w:t xml:space="preserve"> </w:t>
      </w:r>
      <w:r w:rsidRPr="004D0AC5">
        <w:rPr>
          <w:rFonts w:ascii="Tahoma" w:hAnsi="Tahoma" w:cs="Tahoma"/>
          <w:color w:val="2D3235"/>
        </w:rPr>
        <w:t>voor de evaluatie van de medische praktijk inzake geneesmiddelen</w:t>
      </w:r>
      <w:r w:rsidR="00DE15EF" w:rsidRPr="004D0AC5">
        <w:rPr>
          <w:rStyle w:val="apple-converted-space"/>
          <w:rFonts w:ascii="Tahoma" w:hAnsi="Tahoma" w:cs="Tahoma"/>
          <w:color w:val="2D3235"/>
        </w:rPr>
        <w:t>.</w:t>
      </w:r>
    </w:p>
    <w:p w:rsidR="00F21EB9" w:rsidRPr="00F76839" w:rsidRDefault="00B02A80" w:rsidP="004D0AC5">
      <w:pPr>
        <w:pStyle w:val="ListParagraph"/>
        <w:numPr>
          <w:ilvl w:val="0"/>
          <w:numId w:val="17"/>
        </w:numPr>
        <w:shd w:val="clear" w:color="auto" w:fill="FFFFFF"/>
        <w:spacing w:after="240" w:line="23" w:lineRule="atLeast"/>
        <w:rPr>
          <w:rFonts w:ascii="Tahoma" w:hAnsi="Tahoma" w:cs="Tahoma"/>
          <w:color w:val="2D3235"/>
          <w:szCs w:val="22"/>
        </w:rPr>
      </w:pPr>
      <w:r w:rsidRPr="00F76839">
        <w:rPr>
          <w:rFonts w:ascii="Tahoma" w:hAnsi="Tahoma" w:cs="Tahoma"/>
          <w:color w:val="2D3235"/>
          <w:szCs w:val="22"/>
        </w:rPr>
        <w:t>Op verzoek van een lok</w:t>
      </w:r>
      <w:r w:rsidR="004D0AC5">
        <w:rPr>
          <w:rFonts w:ascii="Tahoma" w:hAnsi="Tahoma" w:cs="Tahoma"/>
          <w:color w:val="2D3235"/>
          <w:szCs w:val="22"/>
        </w:rPr>
        <w:t xml:space="preserve">aal project stelt het RIZIV </w:t>
      </w:r>
      <w:r w:rsidRPr="00F76839">
        <w:rPr>
          <w:rFonts w:ascii="Tahoma" w:hAnsi="Tahoma" w:cs="Tahoma"/>
          <w:color w:val="2D3235"/>
          <w:szCs w:val="22"/>
        </w:rPr>
        <w:t xml:space="preserve">regionale en nationale Farmanetgegevens met betrekking tot de voorgeschreven en afgeleverde </w:t>
      </w:r>
      <w:r w:rsidRPr="00F76839">
        <w:rPr>
          <w:rFonts w:ascii="Tahoma" w:hAnsi="Tahoma" w:cs="Tahoma"/>
          <w:color w:val="2D3235"/>
          <w:szCs w:val="22"/>
        </w:rPr>
        <w:lastRenderedPageBreak/>
        <w:t>terugbetaalde farmaceutische producten ter beschikking</w:t>
      </w:r>
      <w:r w:rsidR="00DE15EF" w:rsidRPr="00F76839">
        <w:rPr>
          <w:rFonts w:ascii="Tahoma" w:hAnsi="Tahoma" w:cs="Tahoma"/>
          <w:color w:val="2D3235"/>
          <w:szCs w:val="22"/>
        </w:rPr>
        <w:t>,</w:t>
      </w:r>
      <w:r w:rsidRPr="00F76839">
        <w:rPr>
          <w:rFonts w:ascii="Tahoma" w:hAnsi="Tahoma" w:cs="Tahoma"/>
          <w:color w:val="2D3235"/>
          <w:szCs w:val="22"/>
        </w:rPr>
        <w:t xml:space="preserve"> enerzijds aan de deelnemende artsen en apothekers voor wat hun eigen gegevens betreft, anderzijds geanonimiseerd en/of gegroepeerd voor het geheel van de deelnemers aan de verslaggever van het lokale overleg</w:t>
      </w:r>
      <w:r w:rsidR="0071569E" w:rsidRPr="00F76839">
        <w:rPr>
          <w:rFonts w:ascii="Tahoma" w:hAnsi="Tahoma" w:cs="Tahoma"/>
          <w:color w:val="2D3235"/>
          <w:szCs w:val="22"/>
        </w:rPr>
        <w:t>.</w:t>
      </w:r>
      <w:r w:rsidR="00DE15EF" w:rsidRPr="00F76839">
        <w:rPr>
          <w:rFonts w:ascii="Tahoma" w:hAnsi="Tahoma" w:cs="Tahoma"/>
          <w:color w:val="2D3235"/>
          <w:szCs w:val="22"/>
        </w:rPr>
        <w:t xml:space="preserve"> Zie verder</w:t>
      </w:r>
      <w:r w:rsidR="000A47A6" w:rsidRPr="00F76839">
        <w:rPr>
          <w:rFonts w:ascii="Tahoma" w:hAnsi="Tahoma" w:cs="Tahoma"/>
          <w:color w:val="2D3235"/>
          <w:szCs w:val="22"/>
        </w:rPr>
        <w:t xml:space="preserve">: </w:t>
      </w:r>
      <w:r w:rsidR="00055B31" w:rsidRPr="00F76839">
        <w:rPr>
          <w:rFonts w:ascii="Tahoma" w:hAnsi="Tahoma" w:cs="Tahoma"/>
          <w:color w:val="2D3235"/>
          <w:szCs w:val="22"/>
        </w:rPr>
        <w:t xml:space="preserve">3. </w:t>
      </w:r>
      <w:r w:rsidRPr="00F76839">
        <w:rPr>
          <w:rFonts w:ascii="Tahoma" w:hAnsi="Tahoma" w:cs="Tahoma"/>
          <w:color w:val="2D3235"/>
          <w:szCs w:val="22"/>
        </w:rPr>
        <w:t>Hoe cijfermateriaal aanvragen bij Farmanet.</w:t>
      </w:r>
    </w:p>
    <w:p w:rsidR="00D77A2A" w:rsidRPr="00F76839" w:rsidRDefault="00D77A2A" w:rsidP="00F76839">
      <w:pPr>
        <w:numPr>
          <w:ilvl w:val="0"/>
          <w:numId w:val="9"/>
        </w:numPr>
        <w:shd w:val="clear" w:color="auto" w:fill="FFFFFF"/>
        <w:spacing w:after="240" w:line="23" w:lineRule="atLeast"/>
        <w:rPr>
          <w:rFonts w:ascii="Tahoma" w:hAnsi="Tahoma" w:cs="Tahoma"/>
          <w:color w:val="2D3235"/>
        </w:rPr>
      </w:pPr>
      <w:r w:rsidRPr="00F76839">
        <w:rPr>
          <w:rFonts w:ascii="Tahoma" w:hAnsi="Tahoma" w:cs="Tahoma"/>
          <w:color w:val="2D3235"/>
        </w:rPr>
        <w:t>U stuurt het dossier op per aangetekend schrijven met bevestiging van ontvangst aan:</w:t>
      </w:r>
      <w:r w:rsidRPr="00F76839">
        <w:rPr>
          <w:rStyle w:val="apple-converted-space"/>
          <w:rFonts w:ascii="Tahoma" w:hAnsi="Tahoma" w:cs="Tahoma"/>
          <w:color w:val="2D3235"/>
        </w:rPr>
        <w:t> </w:t>
      </w:r>
      <w:r w:rsidRPr="00F76839">
        <w:rPr>
          <w:rFonts w:ascii="Tahoma" w:hAnsi="Tahoma" w:cs="Tahoma"/>
          <w:color w:val="2D3235"/>
        </w:rPr>
        <w:br/>
      </w:r>
      <w:r w:rsidRPr="00F76839">
        <w:rPr>
          <w:rFonts w:ascii="Tahoma" w:hAnsi="Tahoma" w:cs="Tahoma"/>
          <w:color w:val="2D3235"/>
        </w:rPr>
        <w:br/>
        <w:t>Secretariaat van het Comité voor de evaluatie van de medische praktijk inzake geneesmiddelen</w:t>
      </w:r>
      <w:r w:rsidRPr="00F76839">
        <w:rPr>
          <w:rStyle w:val="apple-converted-space"/>
          <w:rFonts w:ascii="Tahoma" w:hAnsi="Tahoma" w:cs="Tahoma"/>
          <w:color w:val="2D3235"/>
        </w:rPr>
        <w:t> </w:t>
      </w:r>
      <w:r w:rsidRPr="00F76839">
        <w:rPr>
          <w:rFonts w:ascii="Tahoma" w:hAnsi="Tahoma" w:cs="Tahoma"/>
          <w:color w:val="2D3235"/>
        </w:rPr>
        <w:br/>
        <w:t>RIZIV</w:t>
      </w:r>
      <w:r w:rsidRPr="00F76839">
        <w:rPr>
          <w:rStyle w:val="apple-converted-space"/>
          <w:rFonts w:ascii="Tahoma" w:hAnsi="Tahoma" w:cs="Tahoma"/>
          <w:color w:val="2D3235"/>
        </w:rPr>
        <w:t> </w:t>
      </w:r>
      <w:r w:rsidRPr="00F76839">
        <w:rPr>
          <w:rFonts w:ascii="Tahoma" w:hAnsi="Tahoma" w:cs="Tahoma"/>
          <w:color w:val="2D3235"/>
        </w:rPr>
        <w:br/>
        <w:t>Dienst voor Geneeskundige Verzorging</w:t>
      </w:r>
      <w:r w:rsidRPr="00F76839">
        <w:rPr>
          <w:rStyle w:val="apple-converted-space"/>
          <w:rFonts w:ascii="Tahoma" w:hAnsi="Tahoma" w:cs="Tahoma"/>
          <w:color w:val="2D3235"/>
        </w:rPr>
        <w:t> </w:t>
      </w:r>
      <w:r w:rsidRPr="00F76839">
        <w:rPr>
          <w:rFonts w:ascii="Tahoma" w:hAnsi="Tahoma" w:cs="Tahoma"/>
          <w:color w:val="2D3235"/>
        </w:rPr>
        <w:br/>
        <w:t>Tervurenlaan 211</w:t>
      </w:r>
      <w:r w:rsidRPr="00F76839">
        <w:rPr>
          <w:rStyle w:val="apple-converted-space"/>
          <w:rFonts w:ascii="Tahoma" w:hAnsi="Tahoma" w:cs="Tahoma"/>
          <w:color w:val="2D3235"/>
        </w:rPr>
        <w:t> </w:t>
      </w:r>
      <w:r w:rsidRPr="00F76839">
        <w:rPr>
          <w:rFonts w:ascii="Tahoma" w:hAnsi="Tahoma" w:cs="Tahoma"/>
          <w:color w:val="2D3235"/>
        </w:rPr>
        <w:br/>
        <w:t>1150 Brussel</w:t>
      </w:r>
      <w:r w:rsidRPr="00F76839">
        <w:rPr>
          <w:rStyle w:val="apple-converted-space"/>
          <w:rFonts w:ascii="Tahoma" w:hAnsi="Tahoma" w:cs="Tahoma"/>
          <w:color w:val="2D3235"/>
        </w:rPr>
        <w:t> </w:t>
      </w:r>
    </w:p>
    <w:p w:rsidR="00D77A2A" w:rsidRPr="00F76839" w:rsidRDefault="00D77A2A" w:rsidP="00F76839">
      <w:pPr>
        <w:numPr>
          <w:ilvl w:val="0"/>
          <w:numId w:val="9"/>
        </w:numPr>
        <w:shd w:val="clear" w:color="auto" w:fill="FFFFFF"/>
        <w:spacing w:after="240" w:line="23" w:lineRule="atLeast"/>
        <w:rPr>
          <w:rFonts w:ascii="Tahoma" w:hAnsi="Tahoma" w:cs="Tahoma"/>
          <w:color w:val="2D3235"/>
        </w:rPr>
      </w:pPr>
      <w:r w:rsidRPr="00F76839">
        <w:rPr>
          <w:rFonts w:ascii="Tahoma" w:hAnsi="Tahoma" w:cs="Tahoma"/>
          <w:color w:val="2D3235"/>
        </w:rPr>
        <w:t>U stuurt een elektronische versie van uw dossier naar</w:t>
      </w:r>
      <w:r w:rsidRPr="00F76839">
        <w:rPr>
          <w:rStyle w:val="apple-converted-space"/>
          <w:rFonts w:ascii="Tahoma" w:hAnsi="Tahoma" w:cs="Tahoma"/>
          <w:color w:val="2D3235"/>
        </w:rPr>
        <w:t> </w:t>
      </w:r>
      <w:hyperlink r:id="rId10" w:history="1">
        <w:r w:rsidRPr="00F76839">
          <w:rPr>
            <w:rStyle w:val="Hyperlink"/>
            <w:rFonts w:ascii="Tahoma" w:hAnsi="Tahoma" w:cs="Tahoma"/>
            <w:color w:val="02819B"/>
          </w:rPr>
          <w:t>MFO-CMP@riziv.fgov.be</w:t>
        </w:r>
      </w:hyperlink>
      <w:r w:rsidRPr="00F76839">
        <w:rPr>
          <w:rFonts w:ascii="Tahoma" w:hAnsi="Tahoma" w:cs="Tahoma"/>
          <w:color w:val="2D3235"/>
        </w:rPr>
        <w:t>.</w:t>
      </w:r>
      <w:r w:rsidRPr="00F76839">
        <w:rPr>
          <w:rStyle w:val="apple-converted-space"/>
          <w:rFonts w:ascii="Tahoma" w:hAnsi="Tahoma" w:cs="Tahoma"/>
          <w:color w:val="2D3235"/>
        </w:rPr>
        <w:t> </w:t>
      </w:r>
    </w:p>
    <w:p w:rsidR="00D77A2A" w:rsidRPr="00F76839" w:rsidRDefault="00DE15EF" w:rsidP="00F76839">
      <w:pPr>
        <w:numPr>
          <w:ilvl w:val="0"/>
          <w:numId w:val="9"/>
        </w:numPr>
        <w:shd w:val="clear" w:color="auto" w:fill="FFFFFF"/>
        <w:spacing w:after="240" w:line="23" w:lineRule="atLeast"/>
        <w:rPr>
          <w:rFonts w:ascii="Tahoma" w:hAnsi="Tahoma" w:cs="Tahoma"/>
          <w:color w:val="2D3235"/>
        </w:rPr>
      </w:pPr>
      <w:r w:rsidRPr="00F76839">
        <w:rPr>
          <w:rFonts w:ascii="Tahoma" w:hAnsi="Tahoma" w:cs="Tahoma"/>
          <w:color w:val="2D3235"/>
        </w:rPr>
        <w:t xml:space="preserve">Uw aanvraag wordt onderzocht. </w:t>
      </w:r>
    </w:p>
    <w:p w:rsidR="00D77A2A" w:rsidRPr="00F76839" w:rsidRDefault="00D77A2A" w:rsidP="00F76839">
      <w:pPr>
        <w:numPr>
          <w:ilvl w:val="0"/>
          <w:numId w:val="9"/>
        </w:numPr>
        <w:shd w:val="clear" w:color="auto" w:fill="FFFFFF"/>
        <w:spacing w:after="240" w:line="23" w:lineRule="atLeast"/>
        <w:rPr>
          <w:rFonts w:ascii="Tahoma" w:hAnsi="Tahoma" w:cs="Tahoma"/>
          <w:color w:val="2D3235"/>
        </w:rPr>
      </w:pPr>
      <w:r w:rsidRPr="00F76839">
        <w:rPr>
          <w:rFonts w:ascii="Tahoma" w:hAnsi="Tahoma" w:cs="Tahoma"/>
          <w:color w:val="2D3235"/>
        </w:rPr>
        <w:t>Enkel indien uw aanvraag ontvankelijk is : het</w:t>
      </w:r>
      <w:r w:rsidRPr="00F76839">
        <w:rPr>
          <w:rStyle w:val="apple-converted-space"/>
          <w:rFonts w:ascii="Tahoma" w:hAnsi="Tahoma" w:cs="Tahoma"/>
          <w:color w:val="2D3235"/>
        </w:rPr>
        <w:t> </w:t>
      </w:r>
      <w:hyperlink r:id="rId11" w:history="1">
        <w:r w:rsidRPr="00F76839">
          <w:rPr>
            <w:rStyle w:val="Hyperlink"/>
            <w:rFonts w:ascii="Tahoma" w:hAnsi="Tahoma" w:cs="Tahoma"/>
            <w:color w:val="02819B"/>
          </w:rPr>
          <w:t>Comité voor de evaluatie van de medische praktijk inzake geneesmiddelen (CEG)</w:t>
        </w:r>
      </w:hyperlink>
      <w:r w:rsidRPr="00F76839">
        <w:rPr>
          <w:rStyle w:val="apple-converted-space"/>
          <w:rFonts w:ascii="Tahoma" w:hAnsi="Tahoma" w:cs="Tahoma"/>
          <w:color w:val="2D3235"/>
        </w:rPr>
        <w:t> </w:t>
      </w:r>
      <w:r w:rsidRPr="00F76839">
        <w:rPr>
          <w:rFonts w:ascii="Tahoma" w:hAnsi="Tahoma" w:cs="Tahoma"/>
          <w:color w:val="2D3235"/>
        </w:rPr>
        <w:t>behandelt uw aanvraag en formuleert een gemotiveerd advies.</w:t>
      </w:r>
      <w:r w:rsidRPr="00F76839">
        <w:rPr>
          <w:rStyle w:val="apple-converted-space"/>
          <w:rFonts w:ascii="Tahoma" w:hAnsi="Tahoma" w:cs="Tahoma"/>
          <w:color w:val="2D3235"/>
        </w:rPr>
        <w:t> </w:t>
      </w:r>
    </w:p>
    <w:p w:rsidR="00D77A2A" w:rsidRPr="00F76839" w:rsidRDefault="00D77A2A" w:rsidP="00F76839">
      <w:pPr>
        <w:numPr>
          <w:ilvl w:val="0"/>
          <w:numId w:val="9"/>
        </w:numPr>
        <w:shd w:val="clear" w:color="auto" w:fill="FFFFFF"/>
        <w:spacing w:after="0" w:afterAutospacing="1" w:line="23" w:lineRule="atLeast"/>
        <w:rPr>
          <w:rFonts w:ascii="Tahoma" w:hAnsi="Tahoma" w:cs="Tahoma"/>
          <w:color w:val="2D3235"/>
        </w:rPr>
      </w:pPr>
      <w:r w:rsidRPr="00F76839">
        <w:rPr>
          <w:rFonts w:ascii="Tahoma" w:hAnsi="Tahoma" w:cs="Tahoma"/>
          <w:color w:val="2D3235"/>
        </w:rPr>
        <w:t>Enkel indien uw project goedgekeurd wordt: na elke vergadering maakt het projectteam een verslag van de vergadering over aan het CEG.</w:t>
      </w:r>
      <w:r w:rsidRPr="00F76839">
        <w:rPr>
          <w:rStyle w:val="apple-converted-space"/>
          <w:rFonts w:ascii="Tahoma" w:hAnsi="Tahoma" w:cs="Tahoma"/>
          <w:color w:val="2D3235"/>
        </w:rPr>
        <w:t> </w:t>
      </w:r>
      <w:r w:rsidRPr="00F76839">
        <w:rPr>
          <w:rFonts w:ascii="Tahoma" w:hAnsi="Tahoma" w:cs="Tahoma"/>
          <w:color w:val="2D3235"/>
        </w:rPr>
        <w:br/>
      </w:r>
      <w:hyperlink r:id="rId12" w:history="1">
        <w:r w:rsidRPr="00F76839">
          <w:rPr>
            <w:rFonts w:ascii="Tahoma" w:hAnsi="Tahoma" w:cs="Tahoma"/>
            <w:noProof/>
            <w:color w:val="02819B"/>
            <w:lang w:eastAsia="nl-BE"/>
          </w:rPr>
          <w:drawing>
            <wp:inline distT="0" distB="0" distL="0" distR="0" wp14:anchorId="03382A03" wp14:editId="1CB05C34">
              <wp:extent cx="152400" cy="152400"/>
              <wp:effectExtent l="0" t="0" r="0" b="0"/>
              <wp:docPr id="1" name="Afbeelding 1" descr="http://www.riziv.fgov.be/_layouts/images/icdocx.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iziv.fgov.be/_layouts/images/icdocx.pn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F76839">
          <w:rPr>
            <w:rStyle w:val="Hyperlink"/>
            <w:rFonts w:ascii="Tahoma" w:hAnsi="Tahoma" w:cs="Tahoma"/>
            <w:color w:val="02819B"/>
          </w:rPr>
          <w:t>Template voor het verslag van een MFO vergadering</w:t>
        </w:r>
        <w:r w:rsidRPr="00F76839">
          <w:rPr>
            <w:rStyle w:val="apple-converted-space"/>
            <w:rFonts w:ascii="Tahoma" w:hAnsi="Tahoma" w:cs="Tahoma"/>
            <w:color w:val="02819B"/>
            <w:u w:val="single"/>
          </w:rPr>
          <w:t> </w:t>
        </w:r>
      </w:hyperlink>
    </w:p>
    <w:p w:rsidR="00D77A2A" w:rsidRPr="00F76839" w:rsidRDefault="00D77A2A" w:rsidP="00F76839">
      <w:pPr>
        <w:spacing w:line="23" w:lineRule="atLeast"/>
        <w:rPr>
          <w:rFonts w:ascii="Tahoma" w:hAnsi="Tahoma" w:cs="Tahoma"/>
        </w:rPr>
      </w:pPr>
      <w:r w:rsidRPr="00F76839">
        <w:rPr>
          <w:rFonts w:ascii="Tahoma" w:hAnsi="Tahoma" w:cs="Tahoma"/>
        </w:rPr>
        <w:t xml:space="preserve">Meer informatie kan gevonden op de website van het RIZIV via de volgende link: </w:t>
      </w:r>
    </w:p>
    <w:p w:rsidR="00D77A2A" w:rsidRDefault="007C66AB" w:rsidP="00F76839">
      <w:pPr>
        <w:pStyle w:val="Default"/>
        <w:spacing w:line="23" w:lineRule="atLeast"/>
        <w:rPr>
          <w:rStyle w:val="Hyperlink"/>
          <w:rFonts w:ascii="Tahoma" w:hAnsi="Tahoma" w:cs="Tahoma"/>
          <w:sz w:val="22"/>
          <w:szCs w:val="22"/>
        </w:rPr>
      </w:pPr>
      <w:hyperlink r:id="rId14" w:anchor=".WLbb0_nhC70" w:history="1">
        <w:r w:rsidR="00D77A2A" w:rsidRPr="00F76839">
          <w:rPr>
            <w:rStyle w:val="Hyperlink"/>
            <w:rFonts w:ascii="Tahoma" w:hAnsi="Tahoma" w:cs="Tahoma"/>
            <w:sz w:val="22"/>
            <w:szCs w:val="22"/>
          </w:rPr>
          <w:t>http://www.riziv.fgov.be/nl/themas/zorgkwaliteit/geneesmiddelen/medisch-farmaceutisch-overleg/Paginas/lokaal-project.aspx#.WLbb0_nhC70</w:t>
        </w:r>
      </w:hyperlink>
    </w:p>
    <w:p w:rsidR="00164546" w:rsidRDefault="00164546" w:rsidP="00D77A2A">
      <w:pPr>
        <w:pStyle w:val="Default"/>
        <w:rPr>
          <w:rFonts w:ascii="Tahoma" w:hAnsi="Tahoma" w:cs="Tahoma"/>
          <w:color w:val="auto"/>
          <w:sz w:val="22"/>
          <w:szCs w:val="22"/>
        </w:rPr>
      </w:pPr>
    </w:p>
    <w:p w:rsidR="00D77A2A" w:rsidRPr="00D77A2A" w:rsidRDefault="00D77A2A" w:rsidP="00D77A2A">
      <w:pPr>
        <w:pStyle w:val="Default"/>
        <w:rPr>
          <w:rFonts w:ascii="Tahoma" w:hAnsi="Tahoma" w:cs="Tahoma"/>
          <w:color w:val="auto"/>
          <w:sz w:val="22"/>
          <w:szCs w:val="22"/>
        </w:rPr>
      </w:pPr>
    </w:p>
    <w:p w:rsidR="00D77A2A" w:rsidRPr="00D77A2A" w:rsidRDefault="00D77A2A" w:rsidP="00F76839">
      <w:pPr>
        <w:pStyle w:val="Default"/>
        <w:spacing w:line="276" w:lineRule="auto"/>
        <w:rPr>
          <w:rFonts w:ascii="Tahoma" w:hAnsi="Tahoma" w:cs="Tahoma"/>
          <w:b/>
          <w:color w:val="auto"/>
          <w:sz w:val="22"/>
          <w:szCs w:val="22"/>
          <w:u w:val="single"/>
        </w:rPr>
      </w:pPr>
      <w:r w:rsidRPr="00D77A2A">
        <w:rPr>
          <w:rFonts w:ascii="Tahoma" w:hAnsi="Tahoma" w:cs="Tahoma"/>
          <w:b/>
          <w:color w:val="auto"/>
          <w:sz w:val="22"/>
          <w:szCs w:val="22"/>
          <w:u w:val="single"/>
        </w:rPr>
        <w:t xml:space="preserve">1.3 Opstellen van de agenda </w:t>
      </w:r>
    </w:p>
    <w:p w:rsidR="00D77A2A" w:rsidRPr="00D77A2A" w:rsidRDefault="00D77A2A" w:rsidP="00F76839">
      <w:pPr>
        <w:pStyle w:val="Default"/>
        <w:spacing w:line="276" w:lineRule="auto"/>
        <w:rPr>
          <w:rFonts w:ascii="Tahoma" w:hAnsi="Tahoma" w:cs="Tahoma"/>
          <w:color w:val="auto"/>
          <w:sz w:val="22"/>
          <w:szCs w:val="22"/>
        </w:rPr>
      </w:pPr>
    </w:p>
    <w:p w:rsidR="00D77A2A" w:rsidRPr="00D77A2A" w:rsidRDefault="00D77A2A" w:rsidP="00F76839">
      <w:pPr>
        <w:pStyle w:val="Default"/>
        <w:spacing w:line="276" w:lineRule="auto"/>
        <w:jc w:val="both"/>
        <w:rPr>
          <w:rFonts w:ascii="Tahoma" w:hAnsi="Tahoma" w:cs="Tahoma"/>
          <w:color w:val="auto"/>
          <w:sz w:val="22"/>
          <w:szCs w:val="22"/>
        </w:rPr>
      </w:pPr>
      <w:r w:rsidRPr="00D77A2A">
        <w:rPr>
          <w:rFonts w:ascii="Tahoma" w:hAnsi="Tahoma" w:cs="Tahoma"/>
          <w:color w:val="auto"/>
          <w:sz w:val="22"/>
          <w:szCs w:val="22"/>
        </w:rPr>
        <w:t>Na het eerste contact is het aangewezen da</w:t>
      </w:r>
      <w:r w:rsidR="00DE15EF">
        <w:rPr>
          <w:rFonts w:ascii="Tahoma" w:hAnsi="Tahoma" w:cs="Tahoma"/>
          <w:color w:val="auto"/>
          <w:sz w:val="22"/>
          <w:szCs w:val="22"/>
        </w:rPr>
        <w:t>t de arts en de apotheker samen</w:t>
      </w:r>
      <w:r w:rsidRPr="00D77A2A">
        <w:rPr>
          <w:rFonts w:ascii="Tahoma" w:hAnsi="Tahoma" w:cs="Tahoma"/>
          <w:color w:val="auto"/>
          <w:sz w:val="22"/>
          <w:szCs w:val="22"/>
        </w:rPr>
        <w:t>zi</w:t>
      </w:r>
      <w:r w:rsidR="00834F15">
        <w:rPr>
          <w:rFonts w:ascii="Tahoma" w:hAnsi="Tahoma" w:cs="Tahoma"/>
          <w:color w:val="auto"/>
          <w:sz w:val="22"/>
          <w:szCs w:val="22"/>
        </w:rPr>
        <w:t>tten om de agenda van het</w:t>
      </w:r>
      <w:r w:rsidRPr="00D77A2A">
        <w:rPr>
          <w:rFonts w:ascii="Tahoma" w:hAnsi="Tahoma" w:cs="Tahoma"/>
          <w:color w:val="auto"/>
          <w:sz w:val="22"/>
          <w:szCs w:val="22"/>
        </w:rPr>
        <w:t xml:space="preserve"> MFO op te stellen. Een van hen kan</w:t>
      </w:r>
      <w:r w:rsidR="00B02A80">
        <w:rPr>
          <w:rFonts w:ascii="Tahoma" w:hAnsi="Tahoma" w:cs="Tahoma"/>
          <w:color w:val="auto"/>
          <w:sz w:val="22"/>
          <w:szCs w:val="22"/>
        </w:rPr>
        <w:t xml:space="preserve"> eventueel</w:t>
      </w:r>
      <w:r w:rsidRPr="00D77A2A">
        <w:rPr>
          <w:rFonts w:ascii="Tahoma" w:hAnsi="Tahoma" w:cs="Tahoma"/>
          <w:color w:val="auto"/>
          <w:sz w:val="22"/>
          <w:szCs w:val="22"/>
        </w:rPr>
        <w:t xml:space="preserve"> de taak van gespreksleider op zich nemen. </w:t>
      </w:r>
    </w:p>
    <w:p w:rsidR="0071569E" w:rsidRPr="00164546" w:rsidRDefault="00D77A2A" w:rsidP="00F76839">
      <w:pPr>
        <w:pStyle w:val="Default"/>
        <w:spacing w:line="276" w:lineRule="auto"/>
        <w:jc w:val="both"/>
        <w:rPr>
          <w:rFonts w:ascii="Tahoma" w:hAnsi="Tahoma" w:cs="Tahoma"/>
          <w:color w:val="auto"/>
          <w:sz w:val="22"/>
          <w:szCs w:val="22"/>
        </w:rPr>
      </w:pPr>
      <w:r w:rsidRPr="00D77A2A">
        <w:rPr>
          <w:rFonts w:ascii="Tahoma" w:hAnsi="Tahoma" w:cs="Tahoma"/>
          <w:color w:val="auto"/>
          <w:sz w:val="22"/>
          <w:szCs w:val="22"/>
        </w:rPr>
        <w:t>De agendapunten voor een MFO k</w:t>
      </w:r>
      <w:r w:rsidR="00446A6D">
        <w:rPr>
          <w:rFonts w:ascii="Tahoma" w:hAnsi="Tahoma" w:cs="Tahoma"/>
          <w:color w:val="auto"/>
          <w:sz w:val="22"/>
          <w:szCs w:val="22"/>
        </w:rPr>
        <w:t>unnen gekozen worden door het verantwoordelijke projectteam (huisarts + apotheker)</w:t>
      </w:r>
      <w:r w:rsidRPr="00D77A2A">
        <w:rPr>
          <w:rFonts w:ascii="Tahoma" w:hAnsi="Tahoma" w:cs="Tahoma"/>
          <w:color w:val="auto"/>
          <w:sz w:val="22"/>
          <w:szCs w:val="22"/>
        </w:rPr>
        <w:t xml:space="preserve"> op basis van problemen ui</w:t>
      </w:r>
      <w:r w:rsidR="00834F15">
        <w:rPr>
          <w:rFonts w:ascii="Tahoma" w:hAnsi="Tahoma" w:cs="Tahoma"/>
          <w:color w:val="auto"/>
          <w:sz w:val="22"/>
          <w:szCs w:val="22"/>
        </w:rPr>
        <w:t>t de dagelijkse praktijk</w:t>
      </w:r>
      <w:r w:rsidRPr="00D77A2A">
        <w:rPr>
          <w:rFonts w:ascii="Tahoma" w:hAnsi="Tahoma" w:cs="Tahoma"/>
          <w:color w:val="auto"/>
          <w:sz w:val="22"/>
          <w:szCs w:val="22"/>
        </w:rPr>
        <w:t xml:space="preserve">. Het is belangrijk een onderwerp te kiezen dat vrij concreet is, zodat iedereen vanuit zijn eigen expertise een bijdrage kan leveren en het overleg tot een verbetering van de praktijk leidt. </w:t>
      </w:r>
    </w:p>
    <w:p w:rsidR="0071569E" w:rsidRDefault="0071569E" w:rsidP="00F76839">
      <w:pPr>
        <w:pStyle w:val="Default"/>
        <w:spacing w:line="276" w:lineRule="auto"/>
        <w:rPr>
          <w:rFonts w:ascii="Tahoma" w:hAnsi="Tahoma" w:cs="Tahoma"/>
          <w:b/>
          <w:color w:val="auto"/>
          <w:sz w:val="22"/>
          <w:szCs w:val="22"/>
          <w:u w:val="single"/>
        </w:rPr>
      </w:pPr>
    </w:p>
    <w:p w:rsidR="0071569E" w:rsidRDefault="0071569E" w:rsidP="00F76839">
      <w:pPr>
        <w:pStyle w:val="Default"/>
        <w:spacing w:line="276" w:lineRule="auto"/>
        <w:rPr>
          <w:rFonts w:ascii="Tahoma" w:hAnsi="Tahoma" w:cs="Tahoma"/>
          <w:b/>
          <w:color w:val="auto"/>
          <w:sz w:val="22"/>
          <w:szCs w:val="22"/>
          <w:u w:val="single"/>
        </w:rPr>
      </w:pPr>
    </w:p>
    <w:p w:rsidR="00D77A2A" w:rsidRPr="00446A6D" w:rsidRDefault="00D77A2A" w:rsidP="00F76839">
      <w:pPr>
        <w:pStyle w:val="Default"/>
        <w:spacing w:line="276" w:lineRule="auto"/>
        <w:rPr>
          <w:rFonts w:ascii="Tahoma" w:hAnsi="Tahoma" w:cs="Tahoma"/>
          <w:b/>
          <w:color w:val="auto"/>
          <w:sz w:val="22"/>
          <w:szCs w:val="22"/>
          <w:u w:val="single"/>
        </w:rPr>
      </w:pPr>
      <w:r w:rsidRPr="00446A6D">
        <w:rPr>
          <w:rFonts w:ascii="Tahoma" w:hAnsi="Tahoma" w:cs="Tahoma"/>
          <w:b/>
          <w:color w:val="auto"/>
          <w:sz w:val="22"/>
          <w:szCs w:val="22"/>
          <w:u w:val="single"/>
        </w:rPr>
        <w:t xml:space="preserve">1.4 Uitnodiging </w:t>
      </w:r>
    </w:p>
    <w:p w:rsidR="00D77A2A" w:rsidRPr="00D77A2A" w:rsidRDefault="00D77A2A" w:rsidP="00F76839">
      <w:pPr>
        <w:pStyle w:val="Default"/>
        <w:spacing w:line="276" w:lineRule="auto"/>
        <w:rPr>
          <w:rFonts w:ascii="Tahoma" w:hAnsi="Tahoma" w:cs="Tahoma"/>
          <w:color w:val="auto"/>
          <w:sz w:val="22"/>
          <w:szCs w:val="22"/>
        </w:rPr>
      </w:pPr>
    </w:p>
    <w:p w:rsidR="00446A6D" w:rsidRDefault="00446A6D" w:rsidP="00F76839">
      <w:pPr>
        <w:pStyle w:val="Default"/>
        <w:spacing w:line="276" w:lineRule="auto"/>
        <w:jc w:val="both"/>
        <w:rPr>
          <w:rFonts w:ascii="Tahoma" w:hAnsi="Tahoma" w:cs="Tahoma"/>
          <w:color w:val="auto"/>
          <w:sz w:val="22"/>
          <w:szCs w:val="22"/>
        </w:rPr>
      </w:pPr>
      <w:r>
        <w:rPr>
          <w:rFonts w:ascii="Tahoma" w:hAnsi="Tahoma" w:cs="Tahoma"/>
          <w:color w:val="auto"/>
          <w:sz w:val="22"/>
          <w:szCs w:val="22"/>
        </w:rPr>
        <w:t xml:space="preserve">Er wordt </w:t>
      </w:r>
      <w:r w:rsidR="00D77A2A" w:rsidRPr="00D77A2A">
        <w:rPr>
          <w:rFonts w:ascii="Tahoma" w:hAnsi="Tahoma" w:cs="Tahoma"/>
          <w:color w:val="auto"/>
          <w:sz w:val="22"/>
          <w:szCs w:val="22"/>
        </w:rPr>
        <w:t>voldoende op voorhand</w:t>
      </w:r>
      <w:r>
        <w:rPr>
          <w:rFonts w:ascii="Tahoma" w:hAnsi="Tahoma" w:cs="Tahoma"/>
          <w:color w:val="auto"/>
          <w:sz w:val="22"/>
          <w:szCs w:val="22"/>
        </w:rPr>
        <w:t xml:space="preserve"> een uitnodiging </w:t>
      </w:r>
      <w:r w:rsidR="00DE15EF">
        <w:rPr>
          <w:rFonts w:ascii="Tahoma" w:hAnsi="Tahoma" w:cs="Tahoma"/>
          <w:color w:val="auto"/>
          <w:sz w:val="22"/>
          <w:szCs w:val="22"/>
        </w:rPr>
        <w:t xml:space="preserve">voor het MFO </w:t>
      </w:r>
      <w:r>
        <w:rPr>
          <w:rFonts w:ascii="Tahoma" w:hAnsi="Tahoma" w:cs="Tahoma"/>
          <w:color w:val="auto"/>
          <w:sz w:val="22"/>
          <w:szCs w:val="22"/>
        </w:rPr>
        <w:t>verstuurd</w:t>
      </w:r>
      <w:r w:rsidR="004D0AC5">
        <w:rPr>
          <w:rFonts w:ascii="Tahoma" w:hAnsi="Tahoma" w:cs="Tahoma"/>
          <w:color w:val="auto"/>
          <w:sz w:val="22"/>
          <w:szCs w:val="22"/>
        </w:rPr>
        <w:t xml:space="preserve"> (digitaal en/of papier)</w:t>
      </w:r>
      <w:r>
        <w:rPr>
          <w:rFonts w:ascii="Tahoma" w:hAnsi="Tahoma" w:cs="Tahoma"/>
          <w:color w:val="auto"/>
          <w:sz w:val="22"/>
          <w:szCs w:val="22"/>
        </w:rPr>
        <w:t xml:space="preserve"> naar </w:t>
      </w:r>
      <w:r w:rsidR="00D77A2A" w:rsidRPr="00D77A2A">
        <w:rPr>
          <w:rFonts w:ascii="Tahoma" w:hAnsi="Tahoma" w:cs="Tahoma"/>
          <w:color w:val="auto"/>
          <w:sz w:val="22"/>
          <w:szCs w:val="22"/>
        </w:rPr>
        <w:t>de deelnemers. In deze uitnodiging word</w:t>
      </w:r>
      <w:r w:rsidR="00DE15EF">
        <w:rPr>
          <w:rFonts w:ascii="Tahoma" w:hAnsi="Tahoma" w:cs="Tahoma"/>
          <w:color w:val="auto"/>
          <w:sz w:val="22"/>
          <w:szCs w:val="22"/>
        </w:rPr>
        <w:t xml:space="preserve">en </w:t>
      </w:r>
      <w:r w:rsidR="00D77A2A" w:rsidRPr="00D77A2A">
        <w:rPr>
          <w:rFonts w:ascii="Tahoma" w:hAnsi="Tahoma" w:cs="Tahoma"/>
          <w:color w:val="auto"/>
          <w:sz w:val="22"/>
          <w:szCs w:val="22"/>
        </w:rPr>
        <w:t xml:space="preserve">duidelijk datum, plaats en tijdstip vermeld voor het overleg. Het is wenselijk om de agendapunten bij te voegen en telkens </w:t>
      </w:r>
      <w:r w:rsidR="00D77A2A" w:rsidRPr="00D77A2A">
        <w:rPr>
          <w:rFonts w:ascii="Tahoma" w:hAnsi="Tahoma" w:cs="Tahoma"/>
          <w:color w:val="auto"/>
          <w:sz w:val="22"/>
          <w:szCs w:val="22"/>
        </w:rPr>
        <w:lastRenderedPageBreak/>
        <w:t>concreet aan te geven wat het doel van de bespreking is, zodat iedereen zich hierop kan voorbereiden. Het verspreiden van</w:t>
      </w:r>
      <w:r>
        <w:rPr>
          <w:rFonts w:ascii="Tahoma" w:hAnsi="Tahoma" w:cs="Tahoma"/>
          <w:color w:val="auto"/>
          <w:sz w:val="22"/>
          <w:szCs w:val="22"/>
        </w:rPr>
        <w:t xml:space="preserve"> deze uitnodiging kan per post of per email.</w:t>
      </w:r>
    </w:p>
    <w:p w:rsidR="00081122" w:rsidRDefault="00081122" w:rsidP="00081122">
      <w:pPr>
        <w:rPr>
          <w:rFonts w:ascii="Tahoma" w:hAnsi="Tahoma" w:cs="Tahoma"/>
          <w:b/>
          <w:bCs/>
          <w:color w:val="A0CA1B"/>
          <w:sz w:val="24"/>
          <w:szCs w:val="24"/>
          <w:u w:val="single"/>
        </w:rPr>
      </w:pPr>
    </w:p>
    <w:p w:rsidR="00D77A2A" w:rsidRPr="00081122" w:rsidRDefault="00D77A2A" w:rsidP="00081122">
      <w:pPr>
        <w:rPr>
          <w:rFonts w:ascii="Tahoma" w:hAnsi="Tahoma" w:cs="Tahoma"/>
          <w:b/>
          <w:bCs/>
          <w:color w:val="A0CA1B"/>
          <w:sz w:val="24"/>
          <w:szCs w:val="24"/>
          <w:u w:val="single"/>
        </w:rPr>
      </w:pPr>
      <w:r w:rsidRPr="00446A6D">
        <w:rPr>
          <w:rFonts w:ascii="Tahoma" w:hAnsi="Tahoma" w:cs="Tahoma"/>
          <w:b/>
          <w:bCs/>
          <w:color w:val="A0CA1B"/>
          <w:u w:val="single"/>
        </w:rPr>
        <w:t xml:space="preserve">2. Organisatie MFO </w:t>
      </w:r>
    </w:p>
    <w:p w:rsidR="00446A6D" w:rsidRPr="00446A6D" w:rsidRDefault="00446A6D" w:rsidP="00F76839">
      <w:pPr>
        <w:pStyle w:val="Default"/>
        <w:spacing w:line="23" w:lineRule="atLeast"/>
        <w:rPr>
          <w:rFonts w:ascii="Tahoma" w:hAnsi="Tahoma" w:cs="Tahoma"/>
          <w:color w:val="A0CA1B"/>
          <w:u w:val="single"/>
        </w:rPr>
      </w:pPr>
    </w:p>
    <w:p w:rsidR="00D77A2A" w:rsidRPr="00446A6D" w:rsidRDefault="00D77A2A" w:rsidP="00F76839">
      <w:pPr>
        <w:pStyle w:val="Default"/>
        <w:spacing w:line="23" w:lineRule="atLeast"/>
        <w:rPr>
          <w:rFonts w:ascii="Tahoma" w:hAnsi="Tahoma" w:cs="Tahoma"/>
          <w:b/>
          <w:color w:val="auto"/>
          <w:sz w:val="22"/>
          <w:szCs w:val="22"/>
          <w:u w:val="single"/>
        </w:rPr>
      </w:pPr>
      <w:r w:rsidRPr="00446A6D">
        <w:rPr>
          <w:rFonts w:ascii="Tahoma" w:hAnsi="Tahoma" w:cs="Tahoma"/>
          <w:b/>
          <w:color w:val="auto"/>
          <w:sz w:val="22"/>
          <w:szCs w:val="22"/>
          <w:u w:val="single"/>
        </w:rPr>
        <w:t xml:space="preserve">2.1 Praktische organisatie </w:t>
      </w:r>
    </w:p>
    <w:p w:rsidR="00D77A2A" w:rsidRPr="00D77A2A" w:rsidRDefault="00D77A2A" w:rsidP="00F76839">
      <w:pPr>
        <w:pStyle w:val="Default"/>
        <w:spacing w:line="23" w:lineRule="atLeast"/>
        <w:rPr>
          <w:rFonts w:ascii="Tahoma" w:hAnsi="Tahoma" w:cs="Tahoma"/>
          <w:color w:val="auto"/>
          <w:sz w:val="22"/>
          <w:szCs w:val="22"/>
        </w:rPr>
      </w:pPr>
    </w:p>
    <w:p w:rsidR="00D77A2A" w:rsidRPr="00446A6D" w:rsidRDefault="00D77A2A" w:rsidP="00F76839">
      <w:pPr>
        <w:pStyle w:val="Default"/>
        <w:spacing w:line="23" w:lineRule="atLeast"/>
        <w:rPr>
          <w:rFonts w:ascii="Tahoma" w:hAnsi="Tahoma" w:cs="Tahoma"/>
          <w:color w:val="auto"/>
          <w:sz w:val="22"/>
          <w:szCs w:val="22"/>
          <w:u w:val="single"/>
        </w:rPr>
      </w:pPr>
      <w:r w:rsidRPr="00446A6D">
        <w:rPr>
          <w:rFonts w:ascii="Tahoma" w:hAnsi="Tahoma" w:cs="Tahoma"/>
          <w:i/>
          <w:iCs/>
          <w:color w:val="auto"/>
          <w:sz w:val="22"/>
          <w:szCs w:val="22"/>
          <w:u w:val="single"/>
        </w:rPr>
        <w:t xml:space="preserve">2.1.1 Locatie </w:t>
      </w:r>
    </w:p>
    <w:p w:rsidR="00D77A2A" w:rsidRPr="00D77A2A" w:rsidRDefault="00D77A2A" w:rsidP="00F76839">
      <w:pPr>
        <w:pStyle w:val="Default"/>
        <w:spacing w:line="23" w:lineRule="atLeast"/>
        <w:rPr>
          <w:rFonts w:ascii="Tahoma" w:hAnsi="Tahoma" w:cs="Tahoma"/>
          <w:color w:val="auto"/>
          <w:sz w:val="22"/>
          <w:szCs w:val="22"/>
        </w:rPr>
      </w:pPr>
    </w:p>
    <w:p w:rsidR="00D77A2A" w:rsidRDefault="00D77A2A" w:rsidP="00F76839">
      <w:pPr>
        <w:pStyle w:val="Default"/>
        <w:spacing w:line="23" w:lineRule="atLeast"/>
        <w:rPr>
          <w:rFonts w:ascii="Tahoma" w:hAnsi="Tahoma" w:cs="Tahoma"/>
          <w:color w:val="auto"/>
          <w:sz w:val="22"/>
          <w:szCs w:val="22"/>
        </w:rPr>
      </w:pPr>
      <w:r w:rsidRPr="00D77A2A">
        <w:rPr>
          <w:rFonts w:ascii="Tahoma" w:hAnsi="Tahoma" w:cs="Tahoma"/>
          <w:color w:val="auto"/>
          <w:sz w:val="22"/>
          <w:szCs w:val="22"/>
        </w:rPr>
        <w:t xml:space="preserve">Voor de MFO bijeenkomst moet er gezocht worden naar een geschikte ruimte. Zorg ervoor dat: </w:t>
      </w:r>
    </w:p>
    <w:p w:rsidR="00211AEB" w:rsidRPr="00D77A2A" w:rsidRDefault="00211AEB" w:rsidP="00F76839">
      <w:pPr>
        <w:pStyle w:val="Default"/>
        <w:spacing w:line="23" w:lineRule="atLeast"/>
        <w:rPr>
          <w:rFonts w:ascii="Tahoma" w:hAnsi="Tahoma" w:cs="Tahoma"/>
          <w:color w:val="auto"/>
          <w:sz w:val="22"/>
          <w:szCs w:val="22"/>
        </w:rPr>
      </w:pPr>
    </w:p>
    <w:p w:rsidR="00D77A2A" w:rsidRPr="00D77A2A" w:rsidRDefault="00D77A2A" w:rsidP="00F76839">
      <w:pPr>
        <w:pStyle w:val="Default"/>
        <w:numPr>
          <w:ilvl w:val="0"/>
          <w:numId w:val="10"/>
        </w:numPr>
        <w:spacing w:after="128" w:line="23" w:lineRule="atLeast"/>
        <w:rPr>
          <w:rFonts w:ascii="Tahoma" w:hAnsi="Tahoma" w:cs="Tahoma"/>
          <w:color w:val="auto"/>
          <w:sz w:val="22"/>
          <w:szCs w:val="22"/>
        </w:rPr>
      </w:pPr>
      <w:r w:rsidRPr="00D77A2A">
        <w:rPr>
          <w:rFonts w:ascii="Tahoma" w:hAnsi="Tahoma" w:cs="Tahoma"/>
          <w:color w:val="auto"/>
          <w:sz w:val="22"/>
          <w:szCs w:val="22"/>
        </w:rPr>
        <w:t xml:space="preserve">er voldoende zitplaatsen zijn voor alle deelnemers </w:t>
      </w:r>
    </w:p>
    <w:p w:rsidR="00D77A2A" w:rsidRPr="00D77A2A" w:rsidRDefault="00D77A2A" w:rsidP="00F76839">
      <w:pPr>
        <w:pStyle w:val="Default"/>
        <w:numPr>
          <w:ilvl w:val="0"/>
          <w:numId w:val="10"/>
        </w:numPr>
        <w:spacing w:after="128" w:line="23" w:lineRule="atLeast"/>
        <w:rPr>
          <w:rFonts w:ascii="Tahoma" w:hAnsi="Tahoma" w:cs="Tahoma"/>
          <w:color w:val="auto"/>
          <w:sz w:val="22"/>
          <w:szCs w:val="22"/>
        </w:rPr>
      </w:pPr>
      <w:r w:rsidRPr="00D77A2A">
        <w:rPr>
          <w:rFonts w:ascii="Tahoma" w:hAnsi="Tahoma" w:cs="Tahoma"/>
          <w:color w:val="auto"/>
          <w:sz w:val="22"/>
          <w:szCs w:val="22"/>
        </w:rPr>
        <w:t xml:space="preserve">alle deelnemers elkaar kunnen zien </w:t>
      </w:r>
    </w:p>
    <w:p w:rsidR="00D77A2A" w:rsidRPr="00D77A2A" w:rsidRDefault="00D77A2A" w:rsidP="00F76839">
      <w:pPr>
        <w:pStyle w:val="Default"/>
        <w:numPr>
          <w:ilvl w:val="0"/>
          <w:numId w:val="10"/>
        </w:numPr>
        <w:spacing w:after="128" w:line="23" w:lineRule="atLeast"/>
        <w:rPr>
          <w:rFonts w:ascii="Tahoma" w:hAnsi="Tahoma" w:cs="Tahoma"/>
          <w:color w:val="auto"/>
          <w:sz w:val="22"/>
          <w:szCs w:val="22"/>
        </w:rPr>
      </w:pPr>
      <w:r w:rsidRPr="00D77A2A">
        <w:rPr>
          <w:rFonts w:ascii="Tahoma" w:hAnsi="Tahoma" w:cs="Tahoma"/>
          <w:color w:val="auto"/>
          <w:sz w:val="22"/>
          <w:szCs w:val="22"/>
        </w:rPr>
        <w:t xml:space="preserve">de deelnemers aan tafels zitten </w:t>
      </w:r>
    </w:p>
    <w:p w:rsidR="00D77A2A" w:rsidRPr="00D77A2A" w:rsidRDefault="00D77A2A" w:rsidP="00F76839">
      <w:pPr>
        <w:pStyle w:val="Default"/>
        <w:numPr>
          <w:ilvl w:val="0"/>
          <w:numId w:val="10"/>
        </w:numPr>
        <w:spacing w:after="128" w:line="23" w:lineRule="atLeast"/>
        <w:rPr>
          <w:rFonts w:ascii="Tahoma" w:hAnsi="Tahoma" w:cs="Tahoma"/>
          <w:color w:val="auto"/>
          <w:sz w:val="22"/>
          <w:szCs w:val="22"/>
        </w:rPr>
      </w:pPr>
      <w:r w:rsidRPr="00D77A2A">
        <w:rPr>
          <w:rFonts w:ascii="Tahoma" w:hAnsi="Tahoma" w:cs="Tahoma"/>
          <w:color w:val="auto"/>
          <w:sz w:val="22"/>
          <w:szCs w:val="22"/>
        </w:rPr>
        <w:t xml:space="preserve">er geen andere activiteiten in dezelfde ruimte plaatsvinden </w:t>
      </w:r>
    </w:p>
    <w:p w:rsidR="00D77A2A" w:rsidRPr="00D77A2A" w:rsidRDefault="00D77A2A" w:rsidP="00F76839">
      <w:pPr>
        <w:pStyle w:val="Default"/>
        <w:numPr>
          <w:ilvl w:val="0"/>
          <w:numId w:val="10"/>
        </w:numPr>
        <w:spacing w:line="23" w:lineRule="atLeast"/>
        <w:rPr>
          <w:rFonts w:ascii="Tahoma" w:hAnsi="Tahoma" w:cs="Tahoma"/>
          <w:color w:val="auto"/>
          <w:sz w:val="22"/>
          <w:szCs w:val="22"/>
        </w:rPr>
      </w:pPr>
      <w:r w:rsidRPr="00D77A2A">
        <w:rPr>
          <w:rFonts w:ascii="Tahoma" w:hAnsi="Tahoma" w:cs="Tahoma"/>
          <w:color w:val="auto"/>
          <w:sz w:val="22"/>
          <w:szCs w:val="22"/>
        </w:rPr>
        <w:t xml:space="preserve">de deelnemers niet worden gestoord </w:t>
      </w:r>
    </w:p>
    <w:p w:rsidR="00D77A2A" w:rsidRPr="00D77A2A" w:rsidRDefault="00D77A2A" w:rsidP="00F76839">
      <w:pPr>
        <w:pStyle w:val="Default"/>
        <w:numPr>
          <w:ilvl w:val="0"/>
          <w:numId w:val="10"/>
        </w:numPr>
        <w:spacing w:after="129" w:line="23" w:lineRule="atLeast"/>
        <w:rPr>
          <w:rFonts w:ascii="Tahoma" w:hAnsi="Tahoma" w:cs="Tahoma"/>
          <w:color w:val="auto"/>
          <w:sz w:val="22"/>
          <w:szCs w:val="22"/>
        </w:rPr>
      </w:pPr>
      <w:r w:rsidRPr="00D77A2A">
        <w:rPr>
          <w:rFonts w:ascii="Tahoma" w:hAnsi="Tahoma" w:cs="Tahoma"/>
          <w:color w:val="auto"/>
          <w:sz w:val="22"/>
          <w:szCs w:val="22"/>
        </w:rPr>
        <w:t xml:space="preserve">er geen geluidsoverlast van buiten is </w:t>
      </w:r>
    </w:p>
    <w:p w:rsidR="00D77A2A" w:rsidRPr="00D77A2A" w:rsidRDefault="00D77A2A" w:rsidP="00F76839">
      <w:pPr>
        <w:pStyle w:val="Default"/>
        <w:numPr>
          <w:ilvl w:val="0"/>
          <w:numId w:val="10"/>
        </w:numPr>
        <w:spacing w:line="23" w:lineRule="atLeast"/>
        <w:rPr>
          <w:rFonts w:ascii="Tahoma" w:hAnsi="Tahoma" w:cs="Tahoma"/>
          <w:color w:val="auto"/>
          <w:sz w:val="22"/>
          <w:szCs w:val="22"/>
        </w:rPr>
      </w:pPr>
      <w:r w:rsidRPr="00D77A2A">
        <w:rPr>
          <w:rFonts w:ascii="Tahoma" w:hAnsi="Tahoma" w:cs="Tahoma"/>
          <w:color w:val="auto"/>
          <w:sz w:val="22"/>
          <w:szCs w:val="22"/>
        </w:rPr>
        <w:t xml:space="preserve">er voldoende mogelijkheden zijn om gebruik te maken van multimedia </w:t>
      </w:r>
    </w:p>
    <w:p w:rsidR="00D77A2A" w:rsidRPr="00D77A2A" w:rsidRDefault="00D77A2A" w:rsidP="00F76839">
      <w:pPr>
        <w:pStyle w:val="Default"/>
        <w:spacing w:line="23" w:lineRule="atLeast"/>
        <w:rPr>
          <w:rFonts w:ascii="Tahoma" w:hAnsi="Tahoma" w:cs="Tahoma"/>
          <w:color w:val="auto"/>
          <w:sz w:val="22"/>
          <w:szCs w:val="22"/>
        </w:rPr>
      </w:pPr>
    </w:p>
    <w:p w:rsidR="00D77A2A" w:rsidRPr="00D77A2A" w:rsidRDefault="00D77A2A" w:rsidP="00F76839">
      <w:pPr>
        <w:pStyle w:val="Default"/>
        <w:spacing w:line="23" w:lineRule="atLeast"/>
        <w:jc w:val="both"/>
        <w:rPr>
          <w:rFonts w:ascii="Tahoma" w:hAnsi="Tahoma" w:cs="Tahoma"/>
          <w:color w:val="auto"/>
          <w:sz w:val="22"/>
          <w:szCs w:val="22"/>
        </w:rPr>
      </w:pPr>
      <w:r w:rsidRPr="00D77A2A">
        <w:rPr>
          <w:rFonts w:ascii="Tahoma" w:hAnsi="Tahoma" w:cs="Tahoma"/>
          <w:color w:val="auto"/>
          <w:sz w:val="22"/>
          <w:szCs w:val="22"/>
        </w:rPr>
        <w:t xml:space="preserve">Kies een ruimte die voor alle deelnemers van het MFO vlot bereikbaar is. </w:t>
      </w:r>
    </w:p>
    <w:p w:rsidR="00D77A2A" w:rsidRDefault="00D77A2A" w:rsidP="00F76839">
      <w:pPr>
        <w:pStyle w:val="Default"/>
        <w:spacing w:line="23" w:lineRule="atLeast"/>
        <w:jc w:val="both"/>
        <w:rPr>
          <w:rFonts w:ascii="Tahoma" w:hAnsi="Tahoma" w:cs="Tahoma"/>
          <w:color w:val="auto"/>
          <w:sz w:val="22"/>
          <w:szCs w:val="22"/>
        </w:rPr>
      </w:pPr>
      <w:r w:rsidRPr="00D77A2A">
        <w:rPr>
          <w:rFonts w:ascii="Tahoma" w:hAnsi="Tahoma" w:cs="Tahoma"/>
          <w:color w:val="auto"/>
          <w:sz w:val="22"/>
          <w:szCs w:val="22"/>
        </w:rPr>
        <w:t>Het is aangewezen om tijdens h</w:t>
      </w:r>
      <w:r w:rsidR="00B02A80">
        <w:rPr>
          <w:rFonts w:ascii="Tahoma" w:hAnsi="Tahoma" w:cs="Tahoma"/>
          <w:color w:val="auto"/>
          <w:sz w:val="22"/>
          <w:szCs w:val="22"/>
        </w:rPr>
        <w:t xml:space="preserve">et MFO </w:t>
      </w:r>
      <w:r w:rsidR="00211AEB">
        <w:rPr>
          <w:rFonts w:ascii="Tahoma" w:hAnsi="Tahoma" w:cs="Tahoma"/>
          <w:color w:val="auto"/>
          <w:sz w:val="22"/>
          <w:szCs w:val="22"/>
        </w:rPr>
        <w:t>drank te voorzien en eventueel een broodje.</w:t>
      </w:r>
      <w:r w:rsidRPr="00D77A2A">
        <w:rPr>
          <w:rFonts w:ascii="Tahoma" w:hAnsi="Tahoma" w:cs="Tahoma"/>
          <w:color w:val="auto"/>
          <w:sz w:val="22"/>
          <w:szCs w:val="22"/>
        </w:rPr>
        <w:t xml:space="preserve"> De financiering hiervoor moet zeker besproken worden. </w:t>
      </w:r>
    </w:p>
    <w:p w:rsidR="00164546" w:rsidRDefault="00164546" w:rsidP="00F76839">
      <w:pPr>
        <w:spacing w:line="23" w:lineRule="atLeast"/>
        <w:rPr>
          <w:rFonts w:ascii="Tahoma" w:hAnsi="Tahoma" w:cs="Tahoma"/>
          <w:b/>
          <w:u w:val="single"/>
        </w:rPr>
      </w:pPr>
    </w:p>
    <w:p w:rsidR="00D77A2A" w:rsidRPr="007C3CE3" w:rsidRDefault="00D77A2A" w:rsidP="00F76839">
      <w:pPr>
        <w:pStyle w:val="Default"/>
        <w:spacing w:line="23" w:lineRule="atLeast"/>
        <w:rPr>
          <w:rFonts w:ascii="Tahoma" w:hAnsi="Tahoma" w:cs="Tahoma"/>
          <w:b/>
          <w:color w:val="auto"/>
          <w:sz w:val="22"/>
          <w:szCs w:val="22"/>
          <w:u w:val="single"/>
        </w:rPr>
      </w:pPr>
      <w:r w:rsidRPr="007C3CE3">
        <w:rPr>
          <w:rFonts w:ascii="Tahoma" w:hAnsi="Tahoma" w:cs="Tahoma"/>
          <w:b/>
          <w:color w:val="auto"/>
          <w:sz w:val="22"/>
          <w:szCs w:val="22"/>
          <w:u w:val="single"/>
        </w:rPr>
        <w:t xml:space="preserve">2.2 Verloop van het MFO </w:t>
      </w:r>
    </w:p>
    <w:p w:rsidR="00D77A2A" w:rsidRPr="00D77A2A" w:rsidRDefault="00D77A2A" w:rsidP="00F76839">
      <w:pPr>
        <w:pStyle w:val="Default"/>
        <w:spacing w:line="23" w:lineRule="atLeast"/>
        <w:rPr>
          <w:rFonts w:ascii="Tahoma" w:hAnsi="Tahoma" w:cs="Tahoma"/>
          <w:color w:val="auto"/>
          <w:sz w:val="22"/>
          <w:szCs w:val="22"/>
        </w:rPr>
      </w:pPr>
    </w:p>
    <w:p w:rsidR="00D77A2A" w:rsidRPr="007C3CE3" w:rsidRDefault="00D77A2A" w:rsidP="00F76839">
      <w:pPr>
        <w:pStyle w:val="Default"/>
        <w:spacing w:line="23" w:lineRule="atLeast"/>
        <w:rPr>
          <w:rFonts w:ascii="Tahoma" w:hAnsi="Tahoma" w:cs="Tahoma"/>
          <w:color w:val="auto"/>
          <w:sz w:val="22"/>
          <w:szCs w:val="22"/>
          <w:u w:val="single"/>
        </w:rPr>
      </w:pPr>
      <w:r w:rsidRPr="007C3CE3">
        <w:rPr>
          <w:rFonts w:ascii="Tahoma" w:hAnsi="Tahoma" w:cs="Tahoma"/>
          <w:i/>
          <w:iCs/>
          <w:color w:val="auto"/>
          <w:sz w:val="22"/>
          <w:szCs w:val="22"/>
          <w:u w:val="single"/>
        </w:rPr>
        <w:t xml:space="preserve">2.2.1 Aanvang MFO </w:t>
      </w:r>
    </w:p>
    <w:p w:rsidR="00D77A2A" w:rsidRPr="00D77A2A" w:rsidRDefault="00D77A2A" w:rsidP="00F76839">
      <w:pPr>
        <w:pStyle w:val="Default"/>
        <w:spacing w:line="23" w:lineRule="atLeast"/>
        <w:rPr>
          <w:rFonts w:ascii="Tahoma" w:hAnsi="Tahoma" w:cs="Tahoma"/>
          <w:color w:val="auto"/>
          <w:sz w:val="22"/>
          <w:szCs w:val="22"/>
        </w:rPr>
      </w:pPr>
    </w:p>
    <w:p w:rsidR="00D77A2A" w:rsidRPr="00D77A2A" w:rsidRDefault="00D77A2A" w:rsidP="00F76839">
      <w:pPr>
        <w:pStyle w:val="Default"/>
        <w:spacing w:line="23" w:lineRule="atLeast"/>
        <w:jc w:val="both"/>
        <w:rPr>
          <w:rFonts w:ascii="Tahoma" w:hAnsi="Tahoma" w:cs="Tahoma"/>
          <w:color w:val="auto"/>
          <w:sz w:val="22"/>
          <w:szCs w:val="22"/>
        </w:rPr>
      </w:pPr>
      <w:r w:rsidRPr="00D77A2A">
        <w:rPr>
          <w:rFonts w:ascii="Tahoma" w:hAnsi="Tahoma" w:cs="Tahoma"/>
          <w:color w:val="auto"/>
          <w:sz w:val="22"/>
          <w:szCs w:val="22"/>
        </w:rPr>
        <w:t>Bij een eerste MFO word</w:t>
      </w:r>
      <w:r w:rsidR="00DE15EF">
        <w:rPr>
          <w:rFonts w:ascii="Tahoma" w:hAnsi="Tahoma" w:cs="Tahoma"/>
          <w:color w:val="auto"/>
          <w:sz w:val="22"/>
          <w:szCs w:val="22"/>
        </w:rPr>
        <w:t>en</w:t>
      </w:r>
      <w:r w:rsidRPr="00D77A2A">
        <w:rPr>
          <w:rFonts w:ascii="Tahoma" w:hAnsi="Tahoma" w:cs="Tahoma"/>
          <w:color w:val="auto"/>
          <w:sz w:val="22"/>
          <w:szCs w:val="22"/>
        </w:rPr>
        <w:t xml:space="preserve"> een gespreksleider en een secretaris aangesteld. </w:t>
      </w:r>
      <w:r w:rsidR="00B02A80">
        <w:rPr>
          <w:rFonts w:ascii="Tahoma" w:hAnsi="Tahoma" w:cs="Tahoma"/>
          <w:color w:val="auto"/>
          <w:sz w:val="22"/>
          <w:szCs w:val="22"/>
        </w:rPr>
        <w:t>Vaak is het ook mogelijk om een externe moderator aan te vragen.</w:t>
      </w:r>
    </w:p>
    <w:p w:rsidR="00D77A2A" w:rsidRPr="00D77A2A" w:rsidRDefault="00D77A2A" w:rsidP="00F76839">
      <w:pPr>
        <w:pStyle w:val="Default"/>
        <w:spacing w:line="23" w:lineRule="atLeast"/>
        <w:jc w:val="both"/>
        <w:rPr>
          <w:rFonts w:ascii="Tahoma" w:hAnsi="Tahoma" w:cs="Tahoma"/>
          <w:color w:val="auto"/>
          <w:sz w:val="22"/>
          <w:szCs w:val="22"/>
        </w:rPr>
      </w:pPr>
      <w:r w:rsidRPr="00D77A2A">
        <w:rPr>
          <w:rFonts w:ascii="Tahoma" w:hAnsi="Tahoma" w:cs="Tahoma"/>
          <w:color w:val="auto"/>
          <w:sz w:val="22"/>
          <w:szCs w:val="22"/>
        </w:rPr>
        <w:t xml:space="preserve">Het is belangrijk om afspraken te maken over afwezigheden. Zo kan afgesproken worden dat wanneer één van de leden om een geldige reden niet aanwezig kan zijn op de afgesproken dag, hij dit minstens een drietal dagen op voorhand moet laten weten aan de secretaris. Deze kan dan beslissen om het MFO uit te stellen indien meer dan 1/4 van de vaste deelnemers van het MFO afwezig zullen zijn. De secretaris probeert de andere deelnemers minstens een dag op voorhand op de hoogte te brengen van het uitstel. Er wordt dan onmiddellijk een nieuwe datum voorgesteld door de secretaris. </w:t>
      </w:r>
    </w:p>
    <w:p w:rsidR="00164546" w:rsidRDefault="00D77A2A" w:rsidP="00F76839">
      <w:pPr>
        <w:pStyle w:val="Default"/>
        <w:spacing w:line="23" w:lineRule="atLeast"/>
        <w:jc w:val="both"/>
        <w:rPr>
          <w:rFonts w:ascii="Tahoma" w:hAnsi="Tahoma" w:cs="Tahoma"/>
          <w:color w:val="auto"/>
          <w:sz w:val="22"/>
          <w:szCs w:val="22"/>
        </w:rPr>
      </w:pPr>
      <w:r w:rsidRPr="00D77A2A">
        <w:rPr>
          <w:rFonts w:ascii="Tahoma" w:hAnsi="Tahoma" w:cs="Tahoma"/>
          <w:color w:val="auto"/>
          <w:sz w:val="22"/>
          <w:szCs w:val="22"/>
        </w:rPr>
        <w:t xml:space="preserve">Bij de start van de vergadering worden aanwezigheden opgetekend, dit wordt door de secretaris in het verslag genoteerd. </w:t>
      </w:r>
    </w:p>
    <w:p w:rsidR="00F76839" w:rsidRPr="00F76839" w:rsidRDefault="00F76839" w:rsidP="00F76839">
      <w:pPr>
        <w:pStyle w:val="Default"/>
        <w:spacing w:line="23" w:lineRule="atLeast"/>
        <w:jc w:val="both"/>
        <w:rPr>
          <w:rFonts w:ascii="Tahoma" w:hAnsi="Tahoma" w:cs="Tahoma"/>
          <w:color w:val="auto"/>
          <w:sz w:val="22"/>
          <w:szCs w:val="22"/>
        </w:rPr>
      </w:pPr>
    </w:p>
    <w:p w:rsidR="00D77A2A" w:rsidRPr="007C3CE3" w:rsidRDefault="00D77A2A" w:rsidP="00F76839">
      <w:pPr>
        <w:pStyle w:val="Default"/>
        <w:spacing w:line="23" w:lineRule="atLeast"/>
        <w:rPr>
          <w:rFonts w:ascii="Tahoma" w:hAnsi="Tahoma" w:cs="Tahoma"/>
          <w:color w:val="auto"/>
          <w:sz w:val="22"/>
          <w:szCs w:val="22"/>
          <w:u w:val="single"/>
        </w:rPr>
      </w:pPr>
      <w:r w:rsidRPr="007C3CE3">
        <w:rPr>
          <w:rFonts w:ascii="Tahoma" w:hAnsi="Tahoma" w:cs="Tahoma"/>
          <w:i/>
          <w:iCs/>
          <w:color w:val="auto"/>
          <w:sz w:val="22"/>
          <w:szCs w:val="22"/>
          <w:u w:val="single"/>
        </w:rPr>
        <w:t xml:space="preserve">2.2.2 Bespreking agendapunten </w:t>
      </w:r>
    </w:p>
    <w:p w:rsidR="00D77A2A" w:rsidRPr="00D77A2A" w:rsidRDefault="00D77A2A" w:rsidP="00F76839">
      <w:pPr>
        <w:pStyle w:val="Default"/>
        <w:spacing w:line="23" w:lineRule="atLeast"/>
        <w:jc w:val="both"/>
        <w:rPr>
          <w:rFonts w:ascii="Tahoma" w:hAnsi="Tahoma" w:cs="Tahoma"/>
          <w:color w:val="auto"/>
          <w:sz w:val="22"/>
          <w:szCs w:val="22"/>
        </w:rPr>
      </w:pPr>
    </w:p>
    <w:p w:rsidR="00C72A4B" w:rsidRDefault="00D77A2A" w:rsidP="00F76839">
      <w:pPr>
        <w:pStyle w:val="Default"/>
        <w:spacing w:line="23" w:lineRule="atLeast"/>
        <w:jc w:val="both"/>
        <w:rPr>
          <w:rFonts w:ascii="Tahoma" w:hAnsi="Tahoma" w:cs="Tahoma"/>
          <w:color w:val="auto"/>
          <w:sz w:val="22"/>
          <w:szCs w:val="22"/>
        </w:rPr>
      </w:pPr>
      <w:r w:rsidRPr="00D77A2A">
        <w:rPr>
          <w:rFonts w:ascii="Tahoma" w:hAnsi="Tahoma" w:cs="Tahoma"/>
          <w:color w:val="auto"/>
          <w:sz w:val="22"/>
          <w:szCs w:val="22"/>
        </w:rPr>
        <w:t>Daarna overloopt de gespreksleider</w:t>
      </w:r>
      <w:r w:rsidR="00B02A80">
        <w:rPr>
          <w:rFonts w:ascii="Tahoma" w:hAnsi="Tahoma" w:cs="Tahoma"/>
          <w:color w:val="auto"/>
          <w:sz w:val="22"/>
          <w:szCs w:val="22"/>
        </w:rPr>
        <w:t xml:space="preserve"> of moderator</w:t>
      </w:r>
      <w:r w:rsidRPr="00D77A2A">
        <w:rPr>
          <w:rFonts w:ascii="Tahoma" w:hAnsi="Tahoma" w:cs="Tahoma"/>
          <w:color w:val="auto"/>
          <w:sz w:val="22"/>
          <w:szCs w:val="22"/>
        </w:rPr>
        <w:t xml:space="preserve"> de agendapunten die aan bod zullen komen. Per agendapunt schetst hij</w:t>
      </w:r>
      <w:r w:rsidR="00B02A80">
        <w:rPr>
          <w:rFonts w:ascii="Tahoma" w:hAnsi="Tahoma" w:cs="Tahoma"/>
          <w:color w:val="auto"/>
          <w:sz w:val="22"/>
          <w:szCs w:val="22"/>
        </w:rPr>
        <w:t>/zij</w:t>
      </w:r>
      <w:r w:rsidRPr="00D77A2A">
        <w:rPr>
          <w:rFonts w:ascii="Tahoma" w:hAnsi="Tahoma" w:cs="Tahoma"/>
          <w:color w:val="auto"/>
          <w:sz w:val="22"/>
          <w:szCs w:val="22"/>
        </w:rPr>
        <w:t xml:space="preserve"> het probleem en geeft hierbij zoveel mogelijk informatie om het probleem te kaderen. </w:t>
      </w:r>
      <w:r w:rsidR="00C72A4B">
        <w:rPr>
          <w:rFonts w:ascii="Tahoma" w:hAnsi="Tahoma" w:cs="Tahoma"/>
          <w:color w:val="auto"/>
          <w:sz w:val="22"/>
          <w:szCs w:val="22"/>
        </w:rPr>
        <w:t xml:space="preserve">Dit kan eventueel met een korte </w:t>
      </w:r>
      <w:r w:rsidR="00F76839">
        <w:rPr>
          <w:rFonts w:ascii="Tahoma" w:hAnsi="Tahoma" w:cs="Tahoma"/>
          <w:color w:val="auto"/>
          <w:sz w:val="22"/>
          <w:szCs w:val="22"/>
        </w:rPr>
        <w:t>PowerPointpresentatie</w:t>
      </w:r>
      <w:r w:rsidR="00C72A4B">
        <w:rPr>
          <w:rFonts w:ascii="Tahoma" w:hAnsi="Tahoma" w:cs="Tahoma"/>
          <w:color w:val="auto"/>
          <w:sz w:val="22"/>
          <w:szCs w:val="22"/>
        </w:rPr>
        <w:t xml:space="preserve"> (max 20 minuten).</w:t>
      </w:r>
      <w:r w:rsidR="00DE15EF">
        <w:rPr>
          <w:rFonts w:ascii="Tahoma" w:hAnsi="Tahoma" w:cs="Tahoma"/>
          <w:color w:val="auto"/>
          <w:sz w:val="22"/>
          <w:szCs w:val="22"/>
        </w:rPr>
        <w:t xml:space="preserve"> </w:t>
      </w:r>
      <w:r w:rsidRPr="00D77A2A">
        <w:rPr>
          <w:rFonts w:ascii="Tahoma" w:hAnsi="Tahoma" w:cs="Tahoma"/>
          <w:color w:val="auto"/>
          <w:sz w:val="22"/>
          <w:szCs w:val="22"/>
        </w:rPr>
        <w:t xml:space="preserve">Nadien wordt er ruimte gelaten om te discussiëren. </w:t>
      </w:r>
      <w:r w:rsidR="00C72A4B">
        <w:rPr>
          <w:rFonts w:ascii="Tahoma" w:hAnsi="Tahoma" w:cs="Tahoma"/>
          <w:color w:val="auto"/>
          <w:sz w:val="22"/>
          <w:szCs w:val="22"/>
        </w:rPr>
        <w:t>Deze discussie gebeurt vaak op basis van casussen waar richtvragen aan verbonden zijn.</w:t>
      </w:r>
    </w:p>
    <w:p w:rsidR="00D77A2A" w:rsidRDefault="00D77A2A" w:rsidP="00F76839">
      <w:pPr>
        <w:pStyle w:val="Default"/>
        <w:spacing w:line="23" w:lineRule="atLeast"/>
        <w:jc w:val="both"/>
        <w:rPr>
          <w:rFonts w:ascii="Tahoma" w:hAnsi="Tahoma" w:cs="Tahoma"/>
          <w:color w:val="auto"/>
          <w:sz w:val="22"/>
          <w:szCs w:val="22"/>
        </w:rPr>
      </w:pPr>
      <w:r w:rsidRPr="00D77A2A">
        <w:rPr>
          <w:rFonts w:ascii="Tahoma" w:hAnsi="Tahoma" w:cs="Tahoma"/>
          <w:color w:val="auto"/>
          <w:sz w:val="22"/>
          <w:szCs w:val="22"/>
        </w:rPr>
        <w:lastRenderedPageBreak/>
        <w:t xml:space="preserve">Aangezien de tijd voorzien voor een MFO vrij </w:t>
      </w:r>
      <w:r w:rsidR="00C72A4B" w:rsidRPr="00D77A2A">
        <w:rPr>
          <w:rFonts w:ascii="Tahoma" w:hAnsi="Tahoma" w:cs="Tahoma"/>
          <w:color w:val="auto"/>
          <w:sz w:val="22"/>
          <w:szCs w:val="22"/>
        </w:rPr>
        <w:t>beperkt is, behoort het tot de taak van de gespreksleider</w:t>
      </w:r>
      <w:r w:rsidR="00B02A80">
        <w:rPr>
          <w:rFonts w:ascii="Tahoma" w:hAnsi="Tahoma" w:cs="Tahoma"/>
          <w:color w:val="auto"/>
          <w:sz w:val="22"/>
          <w:szCs w:val="22"/>
        </w:rPr>
        <w:t>/moderator</w:t>
      </w:r>
      <w:r w:rsidR="00C72A4B" w:rsidRPr="00D77A2A">
        <w:rPr>
          <w:rFonts w:ascii="Tahoma" w:hAnsi="Tahoma" w:cs="Tahoma"/>
          <w:color w:val="auto"/>
          <w:sz w:val="22"/>
          <w:szCs w:val="22"/>
        </w:rPr>
        <w:t xml:space="preserve"> om de onderwerpen tijdig af te ronden. Hij probeert dan een conclusie te verwoorden op basis van de argumenten die tijdens de discussie aangehaald werden door de deelnemers van het MFO. Tijdens dit stadium van het MFO kunnen er ook beslissingen genomen worden</w:t>
      </w:r>
      <w:r w:rsidR="00C72A4B">
        <w:rPr>
          <w:rFonts w:ascii="Tahoma" w:hAnsi="Tahoma" w:cs="Tahoma"/>
          <w:color w:val="auto"/>
          <w:sz w:val="22"/>
          <w:szCs w:val="22"/>
        </w:rPr>
        <w:t>.</w:t>
      </w:r>
    </w:p>
    <w:p w:rsidR="00C72A4B" w:rsidRDefault="00C72A4B" w:rsidP="00F76839">
      <w:pPr>
        <w:pStyle w:val="Default"/>
        <w:spacing w:line="23" w:lineRule="atLeast"/>
        <w:jc w:val="both"/>
        <w:rPr>
          <w:rFonts w:ascii="Tahoma" w:hAnsi="Tahoma" w:cs="Tahoma"/>
          <w:color w:val="auto"/>
          <w:sz w:val="22"/>
          <w:szCs w:val="22"/>
        </w:rPr>
      </w:pPr>
    </w:p>
    <w:p w:rsidR="00C72A4B" w:rsidRPr="00C72A4B" w:rsidRDefault="00C72A4B" w:rsidP="00F76839">
      <w:pPr>
        <w:pStyle w:val="Default"/>
        <w:spacing w:line="23" w:lineRule="atLeast"/>
        <w:jc w:val="both"/>
        <w:rPr>
          <w:rFonts w:ascii="Tahoma" w:hAnsi="Tahoma" w:cs="Tahoma"/>
          <w:color w:val="auto"/>
          <w:sz w:val="22"/>
          <w:szCs w:val="22"/>
          <w:u w:val="single"/>
        </w:rPr>
      </w:pPr>
      <w:r w:rsidRPr="00C72A4B">
        <w:rPr>
          <w:rFonts w:ascii="Tahoma" w:hAnsi="Tahoma" w:cs="Tahoma"/>
          <w:i/>
          <w:iCs/>
          <w:color w:val="auto"/>
          <w:sz w:val="22"/>
          <w:szCs w:val="22"/>
          <w:u w:val="single"/>
        </w:rPr>
        <w:t xml:space="preserve">2.2.3 Nemen van beslissingen </w:t>
      </w:r>
    </w:p>
    <w:p w:rsidR="00C72A4B" w:rsidRPr="00D77A2A" w:rsidRDefault="00C72A4B" w:rsidP="00F76839">
      <w:pPr>
        <w:pStyle w:val="Default"/>
        <w:spacing w:line="23" w:lineRule="atLeast"/>
        <w:jc w:val="both"/>
        <w:rPr>
          <w:rFonts w:ascii="Tahoma" w:hAnsi="Tahoma" w:cs="Tahoma"/>
          <w:color w:val="auto"/>
          <w:sz w:val="22"/>
          <w:szCs w:val="22"/>
        </w:rPr>
      </w:pPr>
    </w:p>
    <w:p w:rsidR="00C72A4B" w:rsidRPr="00D77A2A" w:rsidRDefault="00C72A4B" w:rsidP="00F76839">
      <w:pPr>
        <w:pStyle w:val="Default"/>
        <w:spacing w:line="23" w:lineRule="atLeast"/>
        <w:jc w:val="both"/>
        <w:rPr>
          <w:rFonts w:ascii="Tahoma" w:hAnsi="Tahoma" w:cs="Tahoma"/>
          <w:color w:val="auto"/>
          <w:sz w:val="22"/>
          <w:szCs w:val="22"/>
        </w:rPr>
      </w:pPr>
      <w:r w:rsidRPr="00D77A2A">
        <w:rPr>
          <w:rFonts w:ascii="Tahoma" w:hAnsi="Tahoma" w:cs="Tahoma"/>
          <w:color w:val="auto"/>
          <w:sz w:val="22"/>
          <w:szCs w:val="22"/>
        </w:rPr>
        <w:t>Het is belangrijk om vooraf af te spreken op welke manier een beslissing genomen zal worden. Men kan dit op verschillende manieren doen, bijvoorbeeld door het opsteken van handen of ano</w:t>
      </w:r>
      <w:r w:rsidR="00DE15EF">
        <w:rPr>
          <w:rFonts w:ascii="Tahoma" w:hAnsi="Tahoma" w:cs="Tahoma"/>
          <w:color w:val="auto"/>
          <w:sz w:val="22"/>
          <w:szCs w:val="22"/>
        </w:rPr>
        <w:t>niem door bijvoorbeeld het rond</w:t>
      </w:r>
      <w:r w:rsidRPr="00D77A2A">
        <w:rPr>
          <w:rFonts w:ascii="Tahoma" w:hAnsi="Tahoma" w:cs="Tahoma"/>
          <w:color w:val="auto"/>
          <w:sz w:val="22"/>
          <w:szCs w:val="22"/>
        </w:rPr>
        <w:t xml:space="preserve">delen van stembriefjes. Er moet ook afgesproken worden wanneer een genomen beslissing rechtsgeldig is. In sommige situaties is het voldoende dat de meerderheid akkoord gaat, in andere situaties zal een beslissing pas van kracht zijn als de deelnemers het unaniem eens zijn. </w:t>
      </w:r>
    </w:p>
    <w:p w:rsidR="00C72A4B" w:rsidRDefault="00C72A4B" w:rsidP="00F76839">
      <w:pPr>
        <w:pStyle w:val="Default"/>
        <w:spacing w:line="23" w:lineRule="atLeast"/>
        <w:jc w:val="both"/>
        <w:rPr>
          <w:rFonts w:ascii="Tahoma" w:hAnsi="Tahoma" w:cs="Tahoma"/>
          <w:color w:val="auto"/>
          <w:sz w:val="22"/>
          <w:szCs w:val="22"/>
        </w:rPr>
      </w:pPr>
      <w:r w:rsidRPr="00D77A2A">
        <w:rPr>
          <w:rFonts w:ascii="Tahoma" w:hAnsi="Tahoma" w:cs="Tahoma"/>
          <w:color w:val="auto"/>
          <w:sz w:val="22"/>
          <w:szCs w:val="22"/>
        </w:rPr>
        <w:t>Indien men er niet in slaagt om tot een beslissing te komen die voor iedereen aanvaardbaar is, kan het noodzakelijk zijn om het nemen van deze beslissing uit te stellen tot een volgend MFO. Op die manier krijgt iedereen de kans om nog eens na te denken over het onderwerp. And</w:t>
      </w:r>
      <w:r w:rsidR="00DE15EF">
        <w:rPr>
          <w:rFonts w:ascii="Tahoma" w:hAnsi="Tahoma" w:cs="Tahoma"/>
          <w:color w:val="auto"/>
          <w:sz w:val="22"/>
          <w:szCs w:val="22"/>
        </w:rPr>
        <w:t>erzijds moet men erop toe</w:t>
      </w:r>
      <w:r w:rsidRPr="00D77A2A">
        <w:rPr>
          <w:rFonts w:ascii="Tahoma" w:hAnsi="Tahoma" w:cs="Tahoma"/>
          <w:color w:val="auto"/>
          <w:sz w:val="22"/>
          <w:szCs w:val="22"/>
        </w:rPr>
        <w:t xml:space="preserve">zien dat het nemen van deze beslissing niet eindeloos uitgesteld wordt. </w:t>
      </w:r>
    </w:p>
    <w:p w:rsidR="00C72A4B" w:rsidRDefault="00C72A4B" w:rsidP="00F76839">
      <w:pPr>
        <w:pStyle w:val="Default"/>
        <w:spacing w:line="23" w:lineRule="atLeast"/>
        <w:jc w:val="both"/>
        <w:rPr>
          <w:rFonts w:ascii="Tahoma" w:hAnsi="Tahoma" w:cs="Tahoma"/>
          <w:color w:val="auto"/>
          <w:sz w:val="22"/>
          <w:szCs w:val="22"/>
        </w:rPr>
      </w:pPr>
    </w:p>
    <w:p w:rsidR="00C72A4B" w:rsidRPr="00C72A4B" w:rsidRDefault="00C72A4B" w:rsidP="00F76839">
      <w:pPr>
        <w:pStyle w:val="Default"/>
        <w:spacing w:line="23" w:lineRule="atLeast"/>
        <w:jc w:val="both"/>
        <w:rPr>
          <w:rFonts w:ascii="Tahoma" w:hAnsi="Tahoma" w:cs="Tahoma"/>
          <w:color w:val="auto"/>
          <w:sz w:val="22"/>
          <w:szCs w:val="22"/>
          <w:u w:val="single"/>
        </w:rPr>
      </w:pPr>
      <w:r w:rsidRPr="00C72A4B">
        <w:rPr>
          <w:rFonts w:ascii="Tahoma" w:hAnsi="Tahoma" w:cs="Tahoma"/>
          <w:i/>
          <w:iCs/>
          <w:color w:val="auto"/>
          <w:sz w:val="22"/>
          <w:szCs w:val="22"/>
          <w:u w:val="single"/>
        </w:rPr>
        <w:t xml:space="preserve">2.2.4 Praktische uitwerking van beslissingen </w:t>
      </w:r>
    </w:p>
    <w:p w:rsidR="00C72A4B" w:rsidRPr="00D77A2A" w:rsidRDefault="00C72A4B" w:rsidP="00F76839">
      <w:pPr>
        <w:pStyle w:val="Default"/>
        <w:spacing w:line="23" w:lineRule="atLeast"/>
        <w:jc w:val="both"/>
        <w:rPr>
          <w:rFonts w:ascii="Tahoma" w:hAnsi="Tahoma" w:cs="Tahoma"/>
          <w:color w:val="auto"/>
          <w:sz w:val="22"/>
          <w:szCs w:val="22"/>
        </w:rPr>
      </w:pPr>
    </w:p>
    <w:p w:rsidR="00C72A4B" w:rsidRDefault="00C72A4B" w:rsidP="00F76839">
      <w:pPr>
        <w:pStyle w:val="Default"/>
        <w:spacing w:line="23" w:lineRule="atLeast"/>
        <w:jc w:val="both"/>
        <w:rPr>
          <w:rFonts w:ascii="Tahoma" w:hAnsi="Tahoma" w:cs="Tahoma"/>
          <w:color w:val="auto"/>
          <w:sz w:val="22"/>
          <w:szCs w:val="22"/>
        </w:rPr>
      </w:pPr>
      <w:r w:rsidRPr="00D77A2A">
        <w:rPr>
          <w:rFonts w:ascii="Tahoma" w:hAnsi="Tahoma" w:cs="Tahoma"/>
          <w:color w:val="auto"/>
          <w:sz w:val="22"/>
          <w:szCs w:val="22"/>
        </w:rPr>
        <w:t>Indien men er in slaagt om tot een beslissing te komen, moet er nagedacht worden over de praktische uitwerking en opvolging van de genomen beslissing. Het kan handig zijn om de verantwoordelijkheid hiervoor over te dragen aan een bepaalde persoon</w:t>
      </w:r>
      <w:r w:rsidR="00B02A80">
        <w:rPr>
          <w:rFonts w:ascii="Tahoma" w:hAnsi="Tahoma" w:cs="Tahoma"/>
          <w:color w:val="auto"/>
          <w:sz w:val="22"/>
          <w:szCs w:val="22"/>
        </w:rPr>
        <w:t xml:space="preserve"> binnen de MFO-groep</w:t>
      </w:r>
      <w:r w:rsidRPr="00D77A2A">
        <w:rPr>
          <w:rFonts w:ascii="Tahoma" w:hAnsi="Tahoma" w:cs="Tahoma"/>
          <w:color w:val="auto"/>
          <w:sz w:val="22"/>
          <w:szCs w:val="22"/>
        </w:rPr>
        <w:t xml:space="preserve">. </w:t>
      </w:r>
    </w:p>
    <w:p w:rsidR="00164546" w:rsidRDefault="00164546" w:rsidP="00F76839">
      <w:pPr>
        <w:spacing w:line="23" w:lineRule="atLeast"/>
        <w:rPr>
          <w:rFonts w:ascii="Tahoma" w:hAnsi="Tahoma" w:cs="Tahoma"/>
          <w:i/>
          <w:iCs/>
          <w:u w:val="single"/>
        </w:rPr>
      </w:pPr>
    </w:p>
    <w:p w:rsidR="00C72A4B" w:rsidRPr="00C72A4B" w:rsidRDefault="00C72A4B" w:rsidP="00F76839">
      <w:pPr>
        <w:pStyle w:val="Default"/>
        <w:spacing w:line="23" w:lineRule="atLeast"/>
        <w:jc w:val="both"/>
        <w:rPr>
          <w:rFonts w:ascii="Tahoma" w:hAnsi="Tahoma" w:cs="Tahoma"/>
          <w:color w:val="auto"/>
          <w:sz w:val="22"/>
          <w:szCs w:val="22"/>
          <w:u w:val="single"/>
        </w:rPr>
      </w:pPr>
      <w:r w:rsidRPr="00C72A4B">
        <w:rPr>
          <w:rFonts w:ascii="Tahoma" w:hAnsi="Tahoma" w:cs="Tahoma"/>
          <w:i/>
          <w:iCs/>
          <w:color w:val="auto"/>
          <w:sz w:val="22"/>
          <w:szCs w:val="22"/>
          <w:u w:val="single"/>
        </w:rPr>
        <w:t xml:space="preserve">2.2.5 Afsluiting MFO </w:t>
      </w:r>
    </w:p>
    <w:p w:rsidR="00C72A4B" w:rsidRPr="00D77A2A" w:rsidRDefault="00C72A4B" w:rsidP="00F76839">
      <w:pPr>
        <w:pStyle w:val="Default"/>
        <w:spacing w:line="23" w:lineRule="atLeast"/>
        <w:jc w:val="both"/>
        <w:rPr>
          <w:rFonts w:ascii="Tahoma" w:hAnsi="Tahoma" w:cs="Tahoma"/>
          <w:color w:val="auto"/>
          <w:sz w:val="22"/>
          <w:szCs w:val="22"/>
        </w:rPr>
      </w:pPr>
    </w:p>
    <w:p w:rsidR="000A47A6" w:rsidRDefault="00C72A4B" w:rsidP="00F76839">
      <w:pPr>
        <w:pStyle w:val="Default"/>
        <w:spacing w:line="23" w:lineRule="atLeast"/>
        <w:jc w:val="both"/>
        <w:rPr>
          <w:rStyle w:val="apple-converted-space"/>
          <w:rFonts w:ascii="Tahoma" w:hAnsi="Tahoma" w:cs="Tahoma"/>
          <w:color w:val="auto"/>
          <w:sz w:val="22"/>
          <w:szCs w:val="22"/>
        </w:rPr>
      </w:pPr>
      <w:r w:rsidRPr="00C72A4B">
        <w:rPr>
          <w:rFonts w:ascii="Tahoma" w:hAnsi="Tahoma" w:cs="Tahoma"/>
          <w:color w:val="auto"/>
          <w:sz w:val="22"/>
          <w:szCs w:val="22"/>
        </w:rPr>
        <w:t>De secretaris schrijft het verslag en bezorgt dit zo snel mogelijk aan de deelnemers van het MFO, op papier of elektronisch. Na het MFO maakt het projectteam ook een verslag van de vergadering over aan het CEG.</w:t>
      </w:r>
      <w:r w:rsidRPr="00C72A4B">
        <w:rPr>
          <w:rStyle w:val="apple-converted-space"/>
          <w:rFonts w:ascii="Tahoma" w:hAnsi="Tahoma" w:cs="Tahoma"/>
          <w:color w:val="auto"/>
          <w:sz w:val="22"/>
          <w:szCs w:val="22"/>
        </w:rPr>
        <w:t> </w:t>
      </w:r>
    </w:p>
    <w:p w:rsidR="00DE15EF" w:rsidRDefault="00DE15EF">
      <w:pPr>
        <w:rPr>
          <w:rFonts w:ascii="Tahoma" w:hAnsi="Tahoma" w:cs="Tahoma"/>
          <w:b/>
          <w:bCs/>
          <w:color w:val="A0CA1B"/>
          <w:sz w:val="24"/>
          <w:szCs w:val="24"/>
          <w:u w:val="single"/>
        </w:rPr>
      </w:pPr>
    </w:p>
    <w:p w:rsidR="000A47A6" w:rsidRDefault="000A47A6" w:rsidP="00F76839">
      <w:pPr>
        <w:pStyle w:val="Default"/>
        <w:spacing w:line="23" w:lineRule="atLeast"/>
        <w:rPr>
          <w:rFonts w:ascii="Tahoma" w:hAnsi="Tahoma" w:cs="Tahoma"/>
          <w:b/>
          <w:bCs/>
          <w:color w:val="A0CA1B"/>
          <w:u w:val="single"/>
        </w:rPr>
      </w:pPr>
      <w:r>
        <w:rPr>
          <w:rFonts w:ascii="Tahoma" w:hAnsi="Tahoma" w:cs="Tahoma"/>
          <w:b/>
          <w:bCs/>
          <w:color w:val="A0CA1B"/>
          <w:u w:val="single"/>
        </w:rPr>
        <w:t>3. Hoe cijfermateriaal aanvragen bij Farmanet?</w:t>
      </w:r>
    </w:p>
    <w:p w:rsidR="000A47A6" w:rsidRDefault="000A47A6" w:rsidP="00F76839">
      <w:pPr>
        <w:pStyle w:val="Default"/>
        <w:spacing w:line="23" w:lineRule="atLeast"/>
        <w:rPr>
          <w:rFonts w:ascii="Tahoma" w:hAnsi="Tahoma" w:cs="Tahoma"/>
          <w:b/>
          <w:bCs/>
          <w:color w:val="A0CA1B"/>
          <w:u w:val="single"/>
        </w:rPr>
      </w:pPr>
    </w:p>
    <w:p w:rsidR="000A47A6" w:rsidRDefault="000A47A6" w:rsidP="00F76839">
      <w:pPr>
        <w:spacing w:line="23" w:lineRule="atLeast"/>
        <w:jc w:val="both"/>
        <w:rPr>
          <w:rFonts w:ascii="Tahoma" w:hAnsi="Tahoma" w:cs="Tahoma"/>
          <w:b/>
          <w:bCs/>
          <w:color w:val="000000" w:themeColor="text1"/>
          <w:u w:val="single"/>
        </w:rPr>
      </w:pPr>
      <w:r w:rsidRPr="000A47A6">
        <w:rPr>
          <w:rFonts w:ascii="Tahoma" w:hAnsi="Tahoma" w:cs="Tahoma"/>
          <w:b/>
          <w:bCs/>
          <w:color w:val="000000" w:themeColor="text1"/>
          <w:u w:val="single"/>
        </w:rPr>
        <w:t xml:space="preserve">3.1. Welke voorschrift- of afleveringsgegevens </w:t>
      </w:r>
      <w:r w:rsidR="00DE15EF">
        <w:rPr>
          <w:rFonts w:ascii="Tahoma" w:hAnsi="Tahoma" w:cs="Tahoma"/>
          <w:b/>
          <w:bCs/>
          <w:color w:val="000000" w:themeColor="text1"/>
          <w:u w:val="single"/>
        </w:rPr>
        <w:t>worden verzameld</w:t>
      </w:r>
      <w:r w:rsidRPr="000A47A6">
        <w:rPr>
          <w:rFonts w:ascii="Tahoma" w:hAnsi="Tahoma" w:cs="Tahoma"/>
          <w:b/>
          <w:bCs/>
          <w:color w:val="000000" w:themeColor="text1"/>
          <w:u w:val="single"/>
        </w:rPr>
        <w:t>?</w:t>
      </w:r>
    </w:p>
    <w:p w:rsidR="000A47A6" w:rsidRDefault="000A47A6" w:rsidP="00F76839">
      <w:pPr>
        <w:spacing w:line="23" w:lineRule="atLeast"/>
        <w:jc w:val="both"/>
        <w:rPr>
          <w:rFonts w:ascii="Tahoma" w:hAnsi="Tahoma" w:cs="Tahoma"/>
          <w:bCs/>
          <w:color w:val="000000" w:themeColor="text1"/>
        </w:rPr>
      </w:pPr>
      <w:r>
        <w:rPr>
          <w:rFonts w:ascii="Tahoma" w:hAnsi="Tahoma" w:cs="Tahoma"/>
          <w:bCs/>
          <w:color w:val="000000" w:themeColor="text1"/>
        </w:rPr>
        <w:t xml:space="preserve">Op basis van de kwaliteitsindicatoren voorgesteld in het kwaliteitsbevorderend programma </w:t>
      </w:r>
    </w:p>
    <w:p w:rsidR="000A47A6" w:rsidRPr="000A47A6" w:rsidRDefault="000A47A6" w:rsidP="00F76839">
      <w:pPr>
        <w:autoSpaceDE w:val="0"/>
        <w:autoSpaceDN w:val="0"/>
        <w:adjustRightInd w:val="0"/>
        <w:spacing w:line="23" w:lineRule="atLeast"/>
        <w:jc w:val="both"/>
        <w:rPr>
          <w:rFonts w:ascii="Tahoma" w:hAnsi="Tahoma" w:cs="Tahoma"/>
          <w:b/>
          <w:color w:val="000000"/>
          <w:u w:val="single"/>
        </w:rPr>
      </w:pPr>
      <w:r w:rsidRPr="000A47A6">
        <w:rPr>
          <w:rFonts w:ascii="Tahoma" w:hAnsi="Tahoma" w:cs="Tahoma"/>
          <w:b/>
          <w:color w:val="000000"/>
          <w:u w:val="single"/>
        </w:rPr>
        <w:t xml:space="preserve">3.2. </w:t>
      </w:r>
      <w:r w:rsidRPr="000A47A6">
        <w:rPr>
          <w:rFonts w:ascii="Tahoma" w:hAnsi="Tahoma" w:cs="Tahoma"/>
          <w:b/>
          <w:bCs/>
          <w:color w:val="000000" w:themeColor="text1"/>
          <w:u w:val="single"/>
        </w:rPr>
        <w:t>Hoe worden de gege</w:t>
      </w:r>
      <w:r w:rsidR="00DE15EF">
        <w:rPr>
          <w:rFonts w:ascii="Tahoma" w:hAnsi="Tahoma" w:cs="Tahoma"/>
          <w:b/>
          <w:bCs/>
          <w:color w:val="000000" w:themeColor="text1"/>
          <w:u w:val="single"/>
        </w:rPr>
        <w:t>vens verzameld</w:t>
      </w:r>
      <w:r w:rsidRPr="000A47A6">
        <w:rPr>
          <w:rFonts w:ascii="Tahoma" w:hAnsi="Tahoma" w:cs="Tahoma"/>
          <w:b/>
          <w:bCs/>
          <w:color w:val="000000" w:themeColor="text1"/>
          <w:u w:val="single"/>
        </w:rPr>
        <w:t>?</w:t>
      </w:r>
    </w:p>
    <w:p w:rsidR="00A918AD" w:rsidRPr="00A918AD" w:rsidRDefault="00A918AD" w:rsidP="00F76839">
      <w:pPr>
        <w:spacing w:line="23" w:lineRule="atLeast"/>
        <w:rPr>
          <w:rFonts w:ascii="Tahoma" w:hAnsi="Tahoma" w:cs="Tahoma"/>
          <w:i/>
          <w:u w:val="single"/>
        </w:rPr>
      </w:pPr>
      <w:r w:rsidRPr="00A918AD">
        <w:rPr>
          <w:rFonts w:ascii="Tahoma" w:hAnsi="Tahoma" w:cs="Tahoma"/>
          <w:i/>
          <w:u w:val="single"/>
        </w:rPr>
        <w:t>3.2.1 Bron</w:t>
      </w:r>
    </w:p>
    <w:p w:rsidR="00A918AD" w:rsidRPr="00335941" w:rsidRDefault="000A47A6" w:rsidP="00F76839">
      <w:pPr>
        <w:spacing w:line="23" w:lineRule="atLeast"/>
        <w:rPr>
          <w:rFonts w:ascii="Tahoma" w:hAnsi="Tahoma" w:cs="Tahoma"/>
          <w:color w:val="000000"/>
        </w:rPr>
      </w:pPr>
      <w:r w:rsidRPr="000A47A6">
        <w:rPr>
          <w:rFonts w:ascii="Tahoma" w:hAnsi="Tahoma" w:cs="Tahoma"/>
          <w:color w:val="000000"/>
        </w:rPr>
        <w:t>Farmanet</w:t>
      </w:r>
    </w:p>
    <w:p w:rsidR="000A47A6" w:rsidRPr="00A918AD" w:rsidRDefault="00A918AD" w:rsidP="00F76839">
      <w:pPr>
        <w:spacing w:line="23" w:lineRule="atLeast"/>
        <w:rPr>
          <w:rFonts w:ascii="Tahoma" w:hAnsi="Tahoma" w:cs="Tahoma"/>
          <w:i/>
          <w:u w:val="single"/>
        </w:rPr>
      </w:pPr>
      <w:r w:rsidRPr="00A918AD">
        <w:rPr>
          <w:rFonts w:ascii="Tahoma" w:hAnsi="Tahoma" w:cs="Tahoma"/>
          <w:i/>
          <w:u w:val="single"/>
        </w:rPr>
        <w:t>3.2.2. Werkwijze</w:t>
      </w:r>
    </w:p>
    <w:p w:rsidR="006C2567" w:rsidRDefault="000A47A6" w:rsidP="00F76839">
      <w:pPr>
        <w:autoSpaceDE w:val="0"/>
        <w:autoSpaceDN w:val="0"/>
        <w:adjustRightInd w:val="0"/>
        <w:spacing w:line="23" w:lineRule="atLeast"/>
        <w:rPr>
          <w:rFonts w:ascii="Tahoma" w:hAnsi="Tahoma" w:cs="Tahoma"/>
          <w:color w:val="000000"/>
        </w:rPr>
      </w:pPr>
      <w:r w:rsidRPr="000A47A6">
        <w:rPr>
          <w:rFonts w:ascii="Tahoma" w:hAnsi="Tahoma" w:cs="Tahoma"/>
          <w:color w:val="000000"/>
        </w:rPr>
        <w:t xml:space="preserve">Zie “Hoe kunt u Farmanetgegevens aanvragen?” op </w:t>
      </w:r>
    </w:p>
    <w:p w:rsidR="000A47A6" w:rsidRPr="00081122" w:rsidRDefault="007C66AB" w:rsidP="00081122">
      <w:pPr>
        <w:autoSpaceDE w:val="0"/>
        <w:autoSpaceDN w:val="0"/>
        <w:adjustRightInd w:val="0"/>
        <w:spacing w:line="23" w:lineRule="atLeast"/>
        <w:rPr>
          <w:rFonts w:ascii="Tahoma" w:hAnsi="Tahoma" w:cs="Tahoma"/>
          <w:color w:val="000000"/>
        </w:rPr>
      </w:pPr>
      <w:hyperlink r:id="rId15" w:anchor=".VhOZtU1CSJA" w:history="1">
        <w:r w:rsidR="000A47A6" w:rsidRPr="000A47A6">
          <w:rPr>
            <w:rStyle w:val="Hyperlink"/>
            <w:rFonts w:ascii="Tahoma" w:hAnsi="Tahoma" w:cs="Tahoma"/>
          </w:rPr>
          <w:t>http://www.inami.fgov.be/nl/statistieken/geneesmiddel/Paginas/Statistieken-geneesmiddelen-apotheken-farmanet.aspx#.VhOZtU1CSJA</w:t>
        </w:r>
      </w:hyperlink>
      <w:r w:rsidR="000A47A6" w:rsidRPr="00081122">
        <w:rPr>
          <w:rFonts w:ascii="Tahoma" w:hAnsi="Tahoma" w:cs="Tahoma"/>
          <w:color w:val="000000"/>
        </w:rPr>
        <w:t xml:space="preserve">Let op: </w:t>
      </w:r>
    </w:p>
    <w:p w:rsidR="000A47A6" w:rsidRPr="000A47A6" w:rsidRDefault="000A47A6" w:rsidP="00F76839">
      <w:pPr>
        <w:pStyle w:val="ListParagraph"/>
        <w:numPr>
          <w:ilvl w:val="0"/>
          <w:numId w:val="12"/>
        </w:numPr>
        <w:spacing w:line="23" w:lineRule="atLeast"/>
        <w:rPr>
          <w:rFonts w:ascii="Tahoma" w:hAnsi="Tahoma" w:cs="Tahoma"/>
          <w:color w:val="000000"/>
          <w:szCs w:val="22"/>
        </w:rPr>
      </w:pPr>
      <w:r w:rsidRPr="000A47A6">
        <w:rPr>
          <w:rFonts w:ascii="Tahoma" w:hAnsi="Tahoma" w:cs="Tahoma"/>
          <w:color w:val="000000"/>
          <w:szCs w:val="22"/>
        </w:rPr>
        <w:t xml:space="preserve">Reken op 3 tot 5 weken voor de </w:t>
      </w:r>
      <w:r>
        <w:rPr>
          <w:rFonts w:ascii="Tahoma" w:hAnsi="Tahoma" w:cs="Tahoma"/>
          <w:color w:val="000000"/>
          <w:szCs w:val="22"/>
        </w:rPr>
        <w:t>verwerking van de aanvraag van F</w:t>
      </w:r>
      <w:r w:rsidRPr="000A47A6">
        <w:rPr>
          <w:rFonts w:ascii="Tahoma" w:hAnsi="Tahoma" w:cs="Tahoma"/>
          <w:color w:val="000000"/>
          <w:szCs w:val="22"/>
        </w:rPr>
        <w:t>armanet-gegevens.</w:t>
      </w:r>
    </w:p>
    <w:p w:rsidR="000A47A6" w:rsidRPr="000A47A6" w:rsidRDefault="000A47A6" w:rsidP="00F76839">
      <w:pPr>
        <w:pStyle w:val="ListParagraph"/>
        <w:numPr>
          <w:ilvl w:val="0"/>
          <w:numId w:val="12"/>
        </w:numPr>
        <w:spacing w:line="23" w:lineRule="atLeast"/>
        <w:rPr>
          <w:rFonts w:ascii="Tahoma" w:hAnsi="Tahoma" w:cs="Tahoma"/>
          <w:color w:val="000000"/>
          <w:szCs w:val="22"/>
        </w:rPr>
      </w:pPr>
      <w:r w:rsidRPr="000A47A6">
        <w:rPr>
          <w:rFonts w:ascii="Tahoma" w:hAnsi="Tahoma" w:cs="Tahoma"/>
          <w:color w:val="000000"/>
          <w:szCs w:val="22"/>
        </w:rPr>
        <w:lastRenderedPageBreak/>
        <w:t>Voor de aanvraag van individuele gegevens is een schriftelijke aanvraag van de voorschrijver zelf noodzakelijk. Deze gegevens zullen enkel worden aangeleverd aan de voorschrijver zelf. Om die reden is het raadzaam om de gegevens per regio of per LOK-groep aan te vragen.</w:t>
      </w:r>
    </w:p>
    <w:p w:rsidR="000A47A6" w:rsidRPr="000A47A6" w:rsidRDefault="000A47A6" w:rsidP="00F76839">
      <w:pPr>
        <w:pStyle w:val="ListParagraph"/>
        <w:numPr>
          <w:ilvl w:val="0"/>
          <w:numId w:val="12"/>
        </w:numPr>
        <w:spacing w:line="23" w:lineRule="atLeast"/>
        <w:rPr>
          <w:rFonts w:ascii="Tahoma" w:hAnsi="Tahoma" w:cs="Tahoma"/>
          <w:color w:val="000000"/>
          <w:szCs w:val="22"/>
        </w:rPr>
      </w:pPr>
      <w:r w:rsidRPr="000A47A6">
        <w:rPr>
          <w:rFonts w:ascii="Tahoma" w:hAnsi="Tahoma" w:cs="Tahoma"/>
          <w:color w:val="000000"/>
          <w:szCs w:val="22"/>
        </w:rPr>
        <w:t>Voeg bij de aanvraag een actuele lijst van leden van de LOK-groep</w:t>
      </w:r>
      <w:r w:rsidR="00B02A80">
        <w:rPr>
          <w:rFonts w:ascii="Tahoma" w:hAnsi="Tahoma" w:cs="Tahoma"/>
          <w:color w:val="000000"/>
          <w:szCs w:val="22"/>
        </w:rPr>
        <w:t>.</w:t>
      </w:r>
    </w:p>
    <w:p w:rsidR="000A47A6" w:rsidRPr="000A47A6" w:rsidRDefault="000A47A6" w:rsidP="00F76839">
      <w:pPr>
        <w:spacing w:line="23" w:lineRule="atLeast"/>
        <w:rPr>
          <w:rFonts w:ascii="Tahoma" w:hAnsi="Tahoma" w:cs="Tahoma"/>
          <w:bCs/>
          <w:smallCaps/>
        </w:rPr>
      </w:pPr>
    </w:p>
    <w:p w:rsidR="000A47A6" w:rsidRPr="00A918AD" w:rsidRDefault="00A918AD" w:rsidP="00F76839">
      <w:pPr>
        <w:spacing w:line="23" w:lineRule="atLeast"/>
        <w:rPr>
          <w:rFonts w:ascii="Tahoma" w:hAnsi="Tahoma" w:cs="Tahoma"/>
          <w:i/>
          <w:u w:val="single"/>
        </w:rPr>
      </w:pPr>
      <w:r w:rsidRPr="00A918AD">
        <w:rPr>
          <w:rFonts w:ascii="Tahoma" w:hAnsi="Tahoma" w:cs="Tahoma"/>
          <w:i/>
          <w:u w:val="single"/>
        </w:rPr>
        <w:t>3.2.3. Details voor de aanvraag van de dataset</w:t>
      </w:r>
    </w:p>
    <w:p w:rsidR="000A47A6" w:rsidRPr="000A47A6" w:rsidRDefault="00DE15EF" w:rsidP="00F76839">
      <w:pPr>
        <w:pStyle w:val="ListParagraph"/>
        <w:numPr>
          <w:ilvl w:val="0"/>
          <w:numId w:val="13"/>
        </w:numPr>
        <w:spacing w:line="23" w:lineRule="atLeast"/>
        <w:rPr>
          <w:rFonts w:ascii="Tahoma" w:hAnsi="Tahoma" w:cs="Tahoma"/>
          <w:szCs w:val="22"/>
        </w:rPr>
      </w:pPr>
      <w:r>
        <w:rPr>
          <w:rFonts w:ascii="Tahoma" w:hAnsi="Tahoma" w:cs="Tahoma"/>
          <w:szCs w:val="22"/>
        </w:rPr>
        <w:t>Beschouwde tijdsinterval</w:t>
      </w:r>
      <w:r w:rsidR="000A47A6" w:rsidRPr="000A47A6">
        <w:rPr>
          <w:rFonts w:ascii="Tahoma" w:hAnsi="Tahoma" w:cs="Tahoma"/>
          <w:szCs w:val="22"/>
        </w:rPr>
        <w:t xml:space="preserve">: </w:t>
      </w:r>
    </w:p>
    <w:p w:rsidR="000A47A6" w:rsidRPr="000A47A6" w:rsidRDefault="000A47A6" w:rsidP="00F76839">
      <w:pPr>
        <w:pStyle w:val="ListParagraph"/>
        <w:numPr>
          <w:ilvl w:val="1"/>
          <w:numId w:val="13"/>
        </w:numPr>
        <w:spacing w:line="23" w:lineRule="atLeast"/>
        <w:rPr>
          <w:rFonts w:ascii="Tahoma" w:hAnsi="Tahoma" w:cs="Tahoma"/>
          <w:szCs w:val="22"/>
        </w:rPr>
      </w:pPr>
      <w:r w:rsidRPr="000A47A6">
        <w:rPr>
          <w:rFonts w:ascii="Tahoma" w:hAnsi="Tahoma" w:cs="Tahoma"/>
          <w:szCs w:val="22"/>
        </w:rPr>
        <w:t xml:space="preserve">Periode van </w:t>
      </w:r>
      <w:r w:rsidR="00172EB4">
        <w:rPr>
          <w:rFonts w:ascii="Tahoma" w:hAnsi="Tahoma" w:cs="Tahoma"/>
          <w:color w:val="C00000"/>
          <w:szCs w:val="22"/>
        </w:rPr>
        <w:t>X</w:t>
      </w:r>
      <w:r w:rsidRPr="000A47A6">
        <w:rPr>
          <w:rFonts w:ascii="Tahoma" w:hAnsi="Tahoma" w:cs="Tahoma"/>
          <w:color w:val="C00000"/>
          <w:szCs w:val="22"/>
        </w:rPr>
        <w:t xml:space="preserve"> maanden </w:t>
      </w:r>
      <w:r w:rsidR="00DE15EF">
        <w:rPr>
          <w:rFonts w:ascii="Tahoma" w:hAnsi="Tahoma" w:cs="Tahoma"/>
          <w:szCs w:val="22"/>
        </w:rPr>
        <w:t>voor het MFO (max. 2 jaar oud)</w:t>
      </w:r>
    </w:p>
    <w:p w:rsidR="000A47A6" w:rsidRPr="00DE15EF" w:rsidRDefault="000A47A6" w:rsidP="00F76839">
      <w:pPr>
        <w:pStyle w:val="ListParagraph"/>
        <w:numPr>
          <w:ilvl w:val="0"/>
          <w:numId w:val="13"/>
        </w:numPr>
        <w:spacing w:line="23" w:lineRule="atLeast"/>
        <w:rPr>
          <w:rFonts w:ascii="Tahoma" w:hAnsi="Tahoma" w:cs="Tahoma"/>
          <w:szCs w:val="22"/>
        </w:rPr>
      </w:pPr>
      <w:r w:rsidRPr="000A47A6">
        <w:rPr>
          <w:rFonts w:ascii="Tahoma" w:hAnsi="Tahoma" w:cs="Tahoma"/>
          <w:szCs w:val="22"/>
        </w:rPr>
        <w:t>Patiënten:</w:t>
      </w:r>
      <w:r w:rsidR="00DE15EF">
        <w:rPr>
          <w:rFonts w:ascii="Tahoma" w:hAnsi="Tahoma" w:cs="Tahoma"/>
          <w:szCs w:val="22"/>
        </w:rPr>
        <w:t xml:space="preserve"> </w:t>
      </w:r>
      <w:r w:rsidRPr="00DE15EF">
        <w:rPr>
          <w:rFonts w:ascii="Tahoma" w:hAnsi="Tahoma" w:cs="Tahoma"/>
          <w:szCs w:val="22"/>
        </w:rPr>
        <w:t xml:space="preserve">Alle patiënten </w:t>
      </w:r>
      <w:r w:rsidR="00DE15EF">
        <w:rPr>
          <w:rFonts w:ascii="Tahoma" w:hAnsi="Tahoma" w:cs="Tahoma"/>
          <w:szCs w:val="22"/>
        </w:rPr>
        <w:t xml:space="preserve">met geboortejaar </w:t>
      </w:r>
      <w:r w:rsidRPr="00DE15EF">
        <w:rPr>
          <w:rFonts w:ascii="Tahoma" w:hAnsi="Tahoma" w:cs="Tahoma"/>
          <w:szCs w:val="22"/>
        </w:rPr>
        <w:t>≤ XXXX EN</w:t>
      </w:r>
      <w:r w:rsidR="00DE15EF" w:rsidRPr="00DE15EF">
        <w:rPr>
          <w:rFonts w:ascii="Tahoma" w:hAnsi="Tahoma" w:cs="Tahoma"/>
          <w:szCs w:val="22"/>
        </w:rPr>
        <w:t xml:space="preserve"> </w:t>
      </w:r>
      <w:r w:rsidRPr="00DE15EF">
        <w:rPr>
          <w:rFonts w:ascii="Tahoma" w:hAnsi="Tahoma" w:cs="Tahoma"/>
          <w:szCs w:val="22"/>
        </w:rPr>
        <w:t xml:space="preserve">aan wie in de vooropgestelde periode een geneesmiddel  uit ATC-klasse XXXXX is afgeleverd </w:t>
      </w:r>
    </w:p>
    <w:p w:rsidR="000A47A6" w:rsidRPr="000A47A6" w:rsidRDefault="000A47A6" w:rsidP="00F76839">
      <w:pPr>
        <w:pStyle w:val="ListParagraph"/>
        <w:numPr>
          <w:ilvl w:val="0"/>
          <w:numId w:val="13"/>
        </w:numPr>
        <w:spacing w:line="23" w:lineRule="atLeast"/>
        <w:rPr>
          <w:rFonts w:ascii="Tahoma" w:hAnsi="Tahoma" w:cs="Tahoma"/>
          <w:szCs w:val="22"/>
        </w:rPr>
      </w:pPr>
      <w:r w:rsidRPr="000A47A6">
        <w:rPr>
          <w:rFonts w:ascii="Tahoma" w:hAnsi="Tahoma" w:cs="Tahoma"/>
          <w:szCs w:val="22"/>
        </w:rPr>
        <w:t>Voorschrijvers:</w:t>
      </w:r>
    </w:p>
    <w:p w:rsidR="000A47A6" w:rsidRPr="000A47A6" w:rsidRDefault="00DE15EF" w:rsidP="00F76839">
      <w:pPr>
        <w:pStyle w:val="ListParagraph"/>
        <w:numPr>
          <w:ilvl w:val="1"/>
          <w:numId w:val="13"/>
        </w:numPr>
        <w:spacing w:line="23" w:lineRule="atLeast"/>
        <w:rPr>
          <w:rFonts w:ascii="Tahoma" w:hAnsi="Tahoma" w:cs="Tahoma"/>
          <w:szCs w:val="22"/>
        </w:rPr>
      </w:pPr>
      <w:r>
        <w:rPr>
          <w:rFonts w:ascii="Tahoma" w:hAnsi="Tahoma" w:cs="Tahoma"/>
          <w:szCs w:val="22"/>
        </w:rPr>
        <w:t>facultatief: c</w:t>
      </w:r>
      <w:r w:rsidR="000A47A6" w:rsidRPr="000A47A6">
        <w:rPr>
          <w:rFonts w:ascii="Tahoma" w:hAnsi="Tahoma" w:cs="Tahoma"/>
          <w:szCs w:val="22"/>
        </w:rPr>
        <w:t xml:space="preserve">ode per huisarts </w:t>
      </w:r>
    </w:p>
    <w:p w:rsidR="000A47A6" w:rsidRPr="000A47A6" w:rsidRDefault="00DE15EF" w:rsidP="00F76839">
      <w:pPr>
        <w:pStyle w:val="ListParagraph"/>
        <w:numPr>
          <w:ilvl w:val="1"/>
          <w:numId w:val="13"/>
        </w:numPr>
        <w:spacing w:line="23" w:lineRule="atLeast"/>
        <w:rPr>
          <w:rFonts w:ascii="Tahoma" w:hAnsi="Tahoma" w:cs="Tahoma"/>
          <w:szCs w:val="22"/>
        </w:rPr>
      </w:pPr>
      <w:r>
        <w:rPr>
          <w:rFonts w:ascii="Tahoma" w:hAnsi="Tahoma" w:cs="Tahoma"/>
          <w:szCs w:val="22"/>
        </w:rPr>
        <w:t>g</w:t>
      </w:r>
      <w:r w:rsidR="000A47A6" w:rsidRPr="000A47A6">
        <w:rPr>
          <w:rFonts w:ascii="Tahoma" w:hAnsi="Tahoma" w:cs="Tahoma"/>
          <w:szCs w:val="22"/>
        </w:rPr>
        <w:t>esitueerd binnen dezelfde lokale kwaliteitsgroep</w:t>
      </w:r>
    </w:p>
    <w:p w:rsidR="00164546" w:rsidRDefault="00164546" w:rsidP="00F76839">
      <w:pPr>
        <w:spacing w:line="23" w:lineRule="atLeast"/>
        <w:rPr>
          <w:rFonts w:ascii="Tahoma" w:hAnsi="Tahoma" w:cs="Tahoma"/>
          <w:i/>
          <w:u w:val="single"/>
        </w:rPr>
      </w:pPr>
    </w:p>
    <w:p w:rsidR="000A47A6" w:rsidRPr="00A918AD" w:rsidRDefault="00A918AD" w:rsidP="00F76839">
      <w:pPr>
        <w:spacing w:line="23" w:lineRule="atLeast"/>
        <w:rPr>
          <w:rFonts w:ascii="Tahoma" w:hAnsi="Tahoma" w:cs="Tahoma"/>
          <w:i/>
          <w:u w:val="single"/>
        </w:rPr>
      </w:pPr>
      <w:r w:rsidRPr="00A918AD">
        <w:rPr>
          <w:rFonts w:ascii="Tahoma" w:hAnsi="Tahoma" w:cs="Tahoma"/>
          <w:i/>
          <w:u w:val="single"/>
        </w:rPr>
        <w:t>3.2.4. Aanlevering van de dataset door Farmanet</w:t>
      </w:r>
    </w:p>
    <w:p w:rsidR="000A47A6" w:rsidRPr="000A47A6" w:rsidRDefault="000A47A6" w:rsidP="00F76839">
      <w:pPr>
        <w:spacing w:line="23" w:lineRule="atLeast"/>
        <w:rPr>
          <w:rFonts w:ascii="Tahoma" w:hAnsi="Tahoma" w:cs="Tahoma"/>
        </w:rPr>
      </w:pPr>
      <w:r w:rsidRPr="000A47A6">
        <w:rPr>
          <w:rFonts w:ascii="Tahoma" w:hAnsi="Tahoma" w:cs="Tahoma"/>
        </w:rPr>
        <w:t xml:space="preserve">Aanlevering van de dataset onder de vorm van een excelfile, </w:t>
      </w:r>
    </w:p>
    <w:p w:rsidR="000A47A6" w:rsidRPr="000A47A6" w:rsidRDefault="00DE15EF" w:rsidP="00F76839">
      <w:pPr>
        <w:spacing w:line="23" w:lineRule="atLeast"/>
        <w:rPr>
          <w:rFonts w:ascii="Tahoma" w:hAnsi="Tahoma" w:cs="Tahoma"/>
        </w:rPr>
      </w:pPr>
      <w:r>
        <w:rPr>
          <w:rFonts w:ascii="Tahoma" w:hAnsi="Tahoma" w:cs="Tahoma"/>
        </w:rPr>
        <w:t>met volgende gegevens per lijn/</w:t>
      </w:r>
      <w:r w:rsidR="000A47A6" w:rsidRPr="000A47A6">
        <w:rPr>
          <w:rFonts w:ascii="Tahoma" w:hAnsi="Tahoma" w:cs="Tahoma"/>
        </w:rPr>
        <w:t>aflevering:</w:t>
      </w:r>
    </w:p>
    <w:p w:rsidR="000A47A6" w:rsidRPr="000A47A6" w:rsidRDefault="00DE15EF" w:rsidP="00F76839">
      <w:pPr>
        <w:pStyle w:val="ListParagraph"/>
        <w:numPr>
          <w:ilvl w:val="0"/>
          <w:numId w:val="14"/>
        </w:numPr>
        <w:spacing w:line="23" w:lineRule="atLeast"/>
        <w:ind w:firstLine="66"/>
        <w:rPr>
          <w:rFonts w:ascii="Tahoma" w:hAnsi="Tahoma" w:cs="Tahoma"/>
          <w:szCs w:val="22"/>
        </w:rPr>
      </w:pPr>
      <w:r>
        <w:rPr>
          <w:rFonts w:ascii="Tahoma" w:hAnsi="Tahoma" w:cs="Tahoma"/>
          <w:szCs w:val="22"/>
        </w:rPr>
        <w:t>p</w:t>
      </w:r>
      <w:r w:rsidR="000A47A6" w:rsidRPr="000A47A6">
        <w:rPr>
          <w:rFonts w:ascii="Tahoma" w:hAnsi="Tahoma" w:cs="Tahoma"/>
          <w:szCs w:val="22"/>
        </w:rPr>
        <w:t>atiënt ID, onder de vorm van een gecodeerd nummer</w:t>
      </w:r>
    </w:p>
    <w:p w:rsidR="000A47A6" w:rsidRPr="000A47A6" w:rsidRDefault="00DE15EF" w:rsidP="00F76839">
      <w:pPr>
        <w:pStyle w:val="ListParagraph"/>
        <w:numPr>
          <w:ilvl w:val="0"/>
          <w:numId w:val="14"/>
        </w:numPr>
        <w:spacing w:line="23" w:lineRule="atLeast"/>
        <w:ind w:firstLine="66"/>
        <w:rPr>
          <w:rFonts w:ascii="Tahoma" w:hAnsi="Tahoma" w:cs="Tahoma"/>
          <w:szCs w:val="22"/>
        </w:rPr>
      </w:pPr>
      <w:r>
        <w:rPr>
          <w:rFonts w:ascii="Tahoma" w:hAnsi="Tahoma" w:cs="Tahoma"/>
          <w:szCs w:val="22"/>
        </w:rPr>
        <w:t>g</w:t>
      </w:r>
      <w:r w:rsidR="000A47A6" w:rsidRPr="000A47A6">
        <w:rPr>
          <w:rFonts w:ascii="Tahoma" w:hAnsi="Tahoma" w:cs="Tahoma"/>
          <w:szCs w:val="22"/>
        </w:rPr>
        <w:t>eboortejaar</w:t>
      </w:r>
    </w:p>
    <w:p w:rsidR="000A47A6" w:rsidRPr="000A47A6" w:rsidRDefault="00DE15EF" w:rsidP="00F76839">
      <w:pPr>
        <w:pStyle w:val="ListParagraph"/>
        <w:numPr>
          <w:ilvl w:val="0"/>
          <w:numId w:val="14"/>
        </w:numPr>
        <w:spacing w:line="23" w:lineRule="atLeast"/>
        <w:ind w:firstLine="66"/>
        <w:rPr>
          <w:rFonts w:ascii="Tahoma" w:hAnsi="Tahoma" w:cs="Tahoma"/>
          <w:szCs w:val="22"/>
        </w:rPr>
      </w:pPr>
      <w:r>
        <w:rPr>
          <w:rFonts w:ascii="Tahoma" w:hAnsi="Tahoma" w:cs="Tahoma"/>
          <w:szCs w:val="22"/>
        </w:rPr>
        <w:t>d</w:t>
      </w:r>
      <w:r w:rsidR="000A47A6" w:rsidRPr="000A47A6">
        <w:rPr>
          <w:rFonts w:ascii="Tahoma" w:hAnsi="Tahoma" w:cs="Tahoma"/>
          <w:szCs w:val="22"/>
        </w:rPr>
        <w:t>atum van aflevering</w:t>
      </w:r>
    </w:p>
    <w:p w:rsidR="000A47A6" w:rsidRPr="000A47A6" w:rsidRDefault="000A47A6" w:rsidP="00F76839">
      <w:pPr>
        <w:pStyle w:val="ListParagraph"/>
        <w:numPr>
          <w:ilvl w:val="0"/>
          <w:numId w:val="14"/>
        </w:numPr>
        <w:spacing w:line="23" w:lineRule="atLeast"/>
        <w:ind w:firstLine="66"/>
        <w:rPr>
          <w:rFonts w:ascii="Tahoma" w:hAnsi="Tahoma" w:cs="Tahoma"/>
          <w:szCs w:val="22"/>
          <w:lang w:val="en-US"/>
        </w:rPr>
      </w:pPr>
      <w:r w:rsidRPr="000A47A6">
        <w:rPr>
          <w:rFonts w:ascii="Tahoma" w:hAnsi="Tahoma" w:cs="Tahoma"/>
          <w:szCs w:val="22"/>
        </w:rPr>
        <w:t>ATC-klasse van het afgeleverde geneesmiddel</w:t>
      </w:r>
    </w:p>
    <w:p w:rsidR="000A47A6" w:rsidRPr="000A47A6" w:rsidRDefault="000A47A6" w:rsidP="00F76839">
      <w:pPr>
        <w:pStyle w:val="ListParagraph"/>
        <w:numPr>
          <w:ilvl w:val="0"/>
          <w:numId w:val="14"/>
        </w:numPr>
        <w:spacing w:line="23" w:lineRule="atLeast"/>
        <w:ind w:firstLine="66"/>
        <w:rPr>
          <w:rFonts w:ascii="Tahoma" w:hAnsi="Tahoma" w:cs="Tahoma"/>
          <w:szCs w:val="22"/>
        </w:rPr>
      </w:pPr>
      <w:r w:rsidRPr="000A47A6">
        <w:rPr>
          <w:rFonts w:ascii="Tahoma" w:hAnsi="Tahoma" w:cs="Tahoma"/>
          <w:szCs w:val="22"/>
        </w:rPr>
        <w:t xml:space="preserve">CNK van het afgeleverde geneesmiddel </w:t>
      </w:r>
    </w:p>
    <w:p w:rsidR="000A47A6" w:rsidRPr="000A47A6" w:rsidRDefault="00DE15EF" w:rsidP="00F76839">
      <w:pPr>
        <w:pStyle w:val="ListParagraph"/>
        <w:numPr>
          <w:ilvl w:val="0"/>
          <w:numId w:val="14"/>
        </w:numPr>
        <w:spacing w:line="23" w:lineRule="atLeast"/>
        <w:ind w:firstLine="66"/>
        <w:rPr>
          <w:rFonts w:ascii="Tahoma" w:hAnsi="Tahoma" w:cs="Tahoma"/>
          <w:szCs w:val="22"/>
        </w:rPr>
      </w:pPr>
      <w:r>
        <w:rPr>
          <w:rFonts w:ascii="Tahoma" w:hAnsi="Tahoma" w:cs="Tahoma"/>
          <w:szCs w:val="22"/>
        </w:rPr>
        <w:t xml:space="preserve">specialiteitsnaam van het </w:t>
      </w:r>
      <w:r w:rsidR="000A47A6" w:rsidRPr="000A47A6">
        <w:rPr>
          <w:rFonts w:ascii="Tahoma" w:hAnsi="Tahoma" w:cs="Tahoma"/>
          <w:szCs w:val="22"/>
        </w:rPr>
        <w:t xml:space="preserve">afgeleverde geneesmiddel </w:t>
      </w:r>
    </w:p>
    <w:p w:rsidR="000A47A6" w:rsidRPr="000A47A6" w:rsidRDefault="00DE15EF" w:rsidP="00F76839">
      <w:pPr>
        <w:pStyle w:val="ListParagraph"/>
        <w:numPr>
          <w:ilvl w:val="0"/>
          <w:numId w:val="14"/>
        </w:numPr>
        <w:spacing w:line="23" w:lineRule="atLeast"/>
        <w:ind w:firstLine="66"/>
        <w:rPr>
          <w:rFonts w:ascii="Tahoma" w:hAnsi="Tahoma" w:cs="Tahoma"/>
          <w:szCs w:val="22"/>
        </w:rPr>
      </w:pPr>
      <w:r>
        <w:rPr>
          <w:rFonts w:ascii="Tahoma" w:hAnsi="Tahoma" w:cs="Tahoma"/>
          <w:szCs w:val="22"/>
        </w:rPr>
        <w:t>c</w:t>
      </w:r>
      <w:r w:rsidR="000A47A6" w:rsidRPr="000A47A6">
        <w:rPr>
          <w:rFonts w:ascii="Tahoma" w:hAnsi="Tahoma" w:cs="Tahoma"/>
          <w:szCs w:val="22"/>
        </w:rPr>
        <w:t>ode voorschrijver</w:t>
      </w:r>
    </w:p>
    <w:p w:rsidR="00392119" w:rsidRPr="00335941" w:rsidRDefault="00392119" w:rsidP="00F76839">
      <w:pPr>
        <w:spacing w:line="23" w:lineRule="atLeast"/>
        <w:rPr>
          <w:rFonts w:ascii="Tahoma" w:hAnsi="Tahoma" w:cs="Tahoma"/>
        </w:rPr>
      </w:pPr>
    </w:p>
    <w:p w:rsidR="000A47A6" w:rsidRPr="00A918AD" w:rsidRDefault="00B02A80" w:rsidP="00F76839">
      <w:pPr>
        <w:spacing w:line="23" w:lineRule="atLeast"/>
        <w:rPr>
          <w:rFonts w:ascii="Tahoma" w:hAnsi="Tahoma" w:cs="Tahoma"/>
          <w:i/>
          <w:u w:val="single"/>
        </w:rPr>
      </w:pPr>
      <w:r>
        <w:rPr>
          <w:rFonts w:ascii="Tahoma" w:hAnsi="Tahoma" w:cs="Tahoma"/>
          <w:i/>
          <w:u w:val="single"/>
        </w:rPr>
        <w:t>3.2.5. Ana</w:t>
      </w:r>
      <w:r w:rsidR="00A918AD">
        <w:rPr>
          <w:rFonts w:ascii="Tahoma" w:hAnsi="Tahoma" w:cs="Tahoma"/>
          <w:i/>
          <w:u w:val="single"/>
        </w:rPr>
        <w:t>lyse van de dataset</w:t>
      </w:r>
    </w:p>
    <w:p w:rsidR="00F76839" w:rsidRPr="00F76839" w:rsidRDefault="007C66AB" w:rsidP="00F76839">
      <w:pPr>
        <w:spacing w:line="23" w:lineRule="atLeast"/>
        <w:rPr>
          <w:rFonts w:ascii="Tahoma" w:hAnsi="Tahoma" w:cs="Tahoma"/>
        </w:rPr>
      </w:pPr>
      <w:r>
        <w:rPr>
          <w:rFonts w:ascii="Tahoma" w:hAnsi="Tahoma" w:cs="Tahoma"/>
        </w:rPr>
        <w:t>Per voorschrijver bepalen. Zie kwaliteitsindicatoren (zie deel 5)</w:t>
      </w:r>
      <w:bookmarkStart w:id="0" w:name="_GoBack"/>
      <w:bookmarkEnd w:id="0"/>
    </w:p>
    <w:p w:rsidR="000A47A6" w:rsidRPr="000A47A6" w:rsidRDefault="000A47A6" w:rsidP="00F76839">
      <w:pPr>
        <w:spacing w:line="23" w:lineRule="atLeast"/>
        <w:jc w:val="both"/>
        <w:rPr>
          <w:rFonts w:ascii="Tahoma" w:hAnsi="Tahoma" w:cs="Tahoma"/>
          <w:b/>
          <w:bCs/>
          <w:color w:val="000000" w:themeColor="text1"/>
          <w:u w:val="single"/>
        </w:rPr>
      </w:pPr>
      <w:r w:rsidRPr="000A47A6">
        <w:rPr>
          <w:rFonts w:ascii="Tahoma" w:hAnsi="Tahoma" w:cs="Tahoma"/>
          <w:b/>
          <w:bCs/>
          <w:color w:val="000000" w:themeColor="text1"/>
          <w:u w:val="single"/>
        </w:rPr>
        <w:t>3.3. Hoe kan de naleving van de gemaakte afspraken</w:t>
      </w:r>
      <w:r w:rsidR="00A918AD">
        <w:rPr>
          <w:rFonts w:ascii="Tahoma" w:hAnsi="Tahoma" w:cs="Tahoma"/>
          <w:b/>
          <w:bCs/>
          <w:color w:val="000000" w:themeColor="text1"/>
          <w:u w:val="single"/>
        </w:rPr>
        <w:t xml:space="preserve"> </w:t>
      </w:r>
      <w:r w:rsidR="00DE15EF">
        <w:rPr>
          <w:rFonts w:ascii="Tahoma" w:hAnsi="Tahoma" w:cs="Tahoma"/>
          <w:b/>
          <w:bCs/>
          <w:color w:val="000000" w:themeColor="text1"/>
          <w:u w:val="single"/>
        </w:rPr>
        <w:t>worden geëvalueerd</w:t>
      </w:r>
      <w:r w:rsidRPr="000A47A6">
        <w:rPr>
          <w:rFonts w:ascii="Tahoma" w:hAnsi="Tahoma" w:cs="Tahoma"/>
          <w:b/>
          <w:bCs/>
          <w:color w:val="000000" w:themeColor="text1"/>
          <w:u w:val="single"/>
        </w:rPr>
        <w:t>?</w:t>
      </w:r>
    </w:p>
    <w:p w:rsidR="000A47A6" w:rsidRPr="000A47A6" w:rsidRDefault="000A47A6" w:rsidP="00F76839">
      <w:pPr>
        <w:spacing w:line="23" w:lineRule="atLeast"/>
        <w:rPr>
          <w:rFonts w:ascii="Tahoma" w:hAnsi="Tahoma" w:cs="Tahoma"/>
        </w:rPr>
      </w:pPr>
      <w:r w:rsidRPr="000A47A6">
        <w:rPr>
          <w:rFonts w:ascii="Tahoma" w:hAnsi="Tahoma" w:cs="Tahoma"/>
        </w:rPr>
        <w:t>Do</w:t>
      </w:r>
      <w:r w:rsidR="00A918AD">
        <w:rPr>
          <w:rFonts w:ascii="Tahoma" w:hAnsi="Tahoma" w:cs="Tahoma"/>
        </w:rPr>
        <w:t>or dezelfde dataset bij Farmanet</w:t>
      </w:r>
      <w:r w:rsidRPr="000A47A6">
        <w:rPr>
          <w:rFonts w:ascii="Tahoma" w:hAnsi="Tahoma" w:cs="Tahoma"/>
        </w:rPr>
        <w:t xml:space="preserve"> op te</w:t>
      </w:r>
      <w:r w:rsidR="00172EB4">
        <w:rPr>
          <w:rFonts w:ascii="Tahoma" w:hAnsi="Tahoma" w:cs="Tahoma"/>
        </w:rPr>
        <w:t xml:space="preserve"> vragen voor het tijdsinterval X</w:t>
      </w:r>
      <w:r w:rsidRPr="000A47A6">
        <w:rPr>
          <w:rFonts w:ascii="Tahoma" w:hAnsi="Tahoma" w:cs="Tahoma"/>
        </w:rPr>
        <w:t xml:space="preserve"> maanden na het MFO.</w:t>
      </w:r>
      <w:r>
        <w:rPr>
          <w:rFonts w:ascii="Tahoma" w:hAnsi="Tahoma" w:cs="Tahoma"/>
        </w:rPr>
        <w:t xml:space="preserve"> De resultaten dienen ingediend te worden bij het CEG.</w:t>
      </w:r>
    </w:p>
    <w:p w:rsidR="000A47A6" w:rsidRPr="000A47A6" w:rsidRDefault="000A47A6" w:rsidP="00F76839">
      <w:pPr>
        <w:spacing w:line="23" w:lineRule="atLeast"/>
        <w:rPr>
          <w:rFonts w:ascii="Tahoma" w:hAnsi="Tahoma" w:cs="Tahoma"/>
        </w:rPr>
      </w:pPr>
      <w:r w:rsidRPr="000A47A6">
        <w:rPr>
          <w:rFonts w:ascii="Tahoma" w:hAnsi="Tahoma" w:cs="Tahoma"/>
        </w:rPr>
        <w:t>De behaalde resultaten zullen</w:t>
      </w:r>
      <w:r w:rsidR="00B02A80">
        <w:rPr>
          <w:rFonts w:ascii="Tahoma" w:hAnsi="Tahoma" w:cs="Tahoma"/>
        </w:rPr>
        <w:t xml:space="preserve"> ook</w:t>
      </w:r>
      <w:r w:rsidRPr="000A47A6">
        <w:rPr>
          <w:rFonts w:ascii="Tahoma" w:hAnsi="Tahoma" w:cs="Tahoma"/>
        </w:rPr>
        <w:t xml:space="preserve"> gecommuniceerd worden aan de artsen en apothekers die aan het MFO hebben deelgenomen.</w:t>
      </w:r>
    </w:p>
    <w:p w:rsidR="000A47A6" w:rsidRPr="000A47A6" w:rsidRDefault="000A47A6" w:rsidP="000A47A6">
      <w:pPr>
        <w:rPr>
          <w:rFonts w:ascii="Tahoma" w:hAnsi="Tahoma" w:cs="Tahoma"/>
        </w:rPr>
      </w:pPr>
    </w:p>
    <w:p w:rsidR="000A47A6" w:rsidRPr="000A47A6" w:rsidRDefault="000A47A6" w:rsidP="000A47A6">
      <w:pPr>
        <w:rPr>
          <w:rFonts w:ascii="Tahoma" w:hAnsi="Tahoma" w:cs="Tahoma"/>
          <w:b/>
          <w:color w:val="000000" w:themeColor="text1"/>
        </w:rPr>
      </w:pPr>
    </w:p>
    <w:p w:rsidR="00164546" w:rsidRPr="000A47A6" w:rsidRDefault="00164546" w:rsidP="00164546">
      <w:pPr>
        <w:pStyle w:val="Heading1"/>
      </w:pPr>
    </w:p>
    <w:sectPr w:rsidR="00164546" w:rsidRPr="000A47A6">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6839" w:rsidRDefault="00F76839" w:rsidP="00F76839">
      <w:pPr>
        <w:spacing w:after="0" w:line="240" w:lineRule="auto"/>
      </w:pPr>
      <w:r>
        <w:separator/>
      </w:r>
    </w:p>
  </w:endnote>
  <w:endnote w:type="continuationSeparator" w:id="0">
    <w:p w:rsidR="00F76839" w:rsidRDefault="00F76839" w:rsidP="00F768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809906"/>
      <w:docPartObj>
        <w:docPartGallery w:val="Page Numbers (Bottom of Page)"/>
        <w:docPartUnique/>
      </w:docPartObj>
    </w:sdtPr>
    <w:sdtEndPr/>
    <w:sdtContent>
      <w:p w:rsidR="00F76839" w:rsidRDefault="00F76839">
        <w:pPr>
          <w:pStyle w:val="Footer"/>
          <w:jc w:val="center"/>
        </w:pPr>
        <w:r>
          <w:fldChar w:fldCharType="begin"/>
        </w:r>
        <w:r>
          <w:instrText>PAGE   \* MERGEFORMAT</w:instrText>
        </w:r>
        <w:r>
          <w:fldChar w:fldCharType="separate"/>
        </w:r>
        <w:r w:rsidR="007C66AB" w:rsidRPr="007C66AB">
          <w:rPr>
            <w:noProof/>
            <w:lang w:val="nl-NL"/>
          </w:rPr>
          <w:t>4</w:t>
        </w:r>
        <w:r>
          <w:fldChar w:fldCharType="end"/>
        </w:r>
      </w:p>
    </w:sdtContent>
  </w:sdt>
  <w:p w:rsidR="00F76839" w:rsidRDefault="00F768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6839" w:rsidRDefault="00F76839" w:rsidP="00F76839">
      <w:pPr>
        <w:spacing w:after="0" w:line="240" w:lineRule="auto"/>
      </w:pPr>
      <w:r>
        <w:separator/>
      </w:r>
    </w:p>
  </w:footnote>
  <w:footnote w:type="continuationSeparator" w:id="0">
    <w:p w:rsidR="00F76839" w:rsidRDefault="00F76839" w:rsidP="00F768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F874DF"/>
    <w:multiLevelType w:val="multilevel"/>
    <w:tmpl w:val="D59EB3F2"/>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Tahoma" w:eastAsiaTheme="minorHAnsi" w:hAnsi="Tahoma" w:cs="Tahoma"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710B48"/>
    <w:multiLevelType w:val="multilevel"/>
    <w:tmpl w:val="E722A770"/>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2" w15:restartNumberingAfterBreak="0">
    <w:nsid w:val="124A500A"/>
    <w:multiLevelType w:val="hybridMultilevel"/>
    <w:tmpl w:val="CAD2560C"/>
    <w:lvl w:ilvl="0" w:tplc="71EAAABE">
      <w:start w:val="1"/>
      <w:numFmt w:val="bullet"/>
      <w:lvlText w:val="-"/>
      <w:lvlJc w:val="left"/>
      <w:pPr>
        <w:ind w:left="1800" w:hanging="360"/>
      </w:pPr>
      <w:rPr>
        <w:rFonts w:ascii="Calibri" w:eastAsiaTheme="minorHAnsi" w:hAnsi="Calibri" w:cstheme="minorHAnsi" w:hint="default"/>
      </w:rPr>
    </w:lvl>
    <w:lvl w:ilvl="1" w:tplc="08130003">
      <w:start w:val="1"/>
      <w:numFmt w:val="bullet"/>
      <w:lvlText w:val="o"/>
      <w:lvlJc w:val="left"/>
      <w:pPr>
        <w:ind w:left="2520" w:hanging="360"/>
      </w:pPr>
      <w:rPr>
        <w:rFonts w:ascii="Courier New" w:hAnsi="Courier New" w:cs="Courier New" w:hint="default"/>
      </w:rPr>
    </w:lvl>
    <w:lvl w:ilvl="2" w:tplc="08130005">
      <w:start w:val="1"/>
      <w:numFmt w:val="bullet"/>
      <w:lvlText w:val=""/>
      <w:lvlJc w:val="left"/>
      <w:pPr>
        <w:ind w:left="3240" w:hanging="360"/>
      </w:pPr>
      <w:rPr>
        <w:rFonts w:ascii="Wingdings" w:hAnsi="Wingdings" w:hint="default"/>
      </w:rPr>
    </w:lvl>
    <w:lvl w:ilvl="3" w:tplc="08130001">
      <w:start w:val="1"/>
      <w:numFmt w:val="bullet"/>
      <w:lvlText w:val=""/>
      <w:lvlJc w:val="left"/>
      <w:pPr>
        <w:ind w:left="3960" w:hanging="360"/>
      </w:pPr>
      <w:rPr>
        <w:rFonts w:ascii="Symbol" w:hAnsi="Symbol" w:hint="default"/>
      </w:rPr>
    </w:lvl>
    <w:lvl w:ilvl="4" w:tplc="08130003" w:tentative="1">
      <w:start w:val="1"/>
      <w:numFmt w:val="bullet"/>
      <w:lvlText w:val="o"/>
      <w:lvlJc w:val="left"/>
      <w:pPr>
        <w:ind w:left="4680" w:hanging="360"/>
      </w:pPr>
      <w:rPr>
        <w:rFonts w:ascii="Courier New" w:hAnsi="Courier New" w:cs="Courier New" w:hint="default"/>
      </w:rPr>
    </w:lvl>
    <w:lvl w:ilvl="5" w:tplc="08130005" w:tentative="1">
      <w:start w:val="1"/>
      <w:numFmt w:val="bullet"/>
      <w:lvlText w:val=""/>
      <w:lvlJc w:val="left"/>
      <w:pPr>
        <w:ind w:left="5400" w:hanging="360"/>
      </w:pPr>
      <w:rPr>
        <w:rFonts w:ascii="Wingdings" w:hAnsi="Wingdings" w:hint="default"/>
      </w:rPr>
    </w:lvl>
    <w:lvl w:ilvl="6" w:tplc="08130001" w:tentative="1">
      <w:start w:val="1"/>
      <w:numFmt w:val="bullet"/>
      <w:lvlText w:val=""/>
      <w:lvlJc w:val="left"/>
      <w:pPr>
        <w:ind w:left="6120" w:hanging="360"/>
      </w:pPr>
      <w:rPr>
        <w:rFonts w:ascii="Symbol" w:hAnsi="Symbol" w:hint="default"/>
      </w:rPr>
    </w:lvl>
    <w:lvl w:ilvl="7" w:tplc="08130003" w:tentative="1">
      <w:start w:val="1"/>
      <w:numFmt w:val="bullet"/>
      <w:lvlText w:val="o"/>
      <w:lvlJc w:val="left"/>
      <w:pPr>
        <w:ind w:left="6840" w:hanging="360"/>
      </w:pPr>
      <w:rPr>
        <w:rFonts w:ascii="Courier New" w:hAnsi="Courier New" w:cs="Courier New" w:hint="default"/>
      </w:rPr>
    </w:lvl>
    <w:lvl w:ilvl="8" w:tplc="08130005" w:tentative="1">
      <w:start w:val="1"/>
      <w:numFmt w:val="bullet"/>
      <w:lvlText w:val=""/>
      <w:lvlJc w:val="left"/>
      <w:pPr>
        <w:ind w:left="7560" w:hanging="360"/>
      </w:pPr>
      <w:rPr>
        <w:rFonts w:ascii="Wingdings" w:hAnsi="Wingdings" w:hint="default"/>
      </w:rPr>
    </w:lvl>
  </w:abstractNum>
  <w:abstractNum w:abstractNumId="3" w15:restartNumberingAfterBreak="0">
    <w:nsid w:val="197B2827"/>
    <w:multiLevelType w:val="hybridMultilevel"/>
    <w:tmpl w:val="441E8EA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AA67D3C"/>
    <w:multiLevelType w:val="hybridMultilevel"/>
    <w:tmpl w:val="7A50C080"/>
    <w:lvl w:ilvl="0" w:tplc="08130001">
      <w:start w:val="1"/>
      <w:numFmt w:val="bullet"/>
      <w:lvlText w:val=""/>
      <w:lvlJc w:val="left"/>
      <w:pPr>
        <w:ind w:left="2136" w:hanging="360"/>
      </w:pPr>
      <w:rPr>
        <w:rFonts w:ascii="Symbol" w:hAnsi="Symbol" w:hint="default"/>
      </w:rPr>
    </w:lvl>
    <w:lvl w:ilvl="1" w:tplc="08130003" w:tentative="1">
      <w:start w:val="1"/>
      <w:numFmt w:val="bullet"/>
      <w:lvlText w:val="o"/>
      <w:lvlJc w:val="left"/>
      <w:pPr>
        <w:ind w:left="2856" w:hanging="360"/>
      </w:pPr>
      <w:rPr>
        <w:rFonts w:ascii="Courier New" w:hAnsi="Courier New" w:cs="Courier New" w:hint="default"/>
      </w:rPr>
    </w:lvl>
    <w:lvl w:ilvl="2" w:tplc="08130005" w:tentative="1">
      <w:start w:val="1"/>
      <w:numFmt w:val="bullet"/>
      <w:lvlText w:val=""/>
      <w:lvlJc w:val="left"/>
      <w:pPr>
        <w:ind w:left="3576" w:hanging="360"/>
      </w:pPr>
      <w:rPr>
        <w:rFonts w:ascii="Wingdings" w:hAnsi="Wingdings" w:hint="default"/>
      </w:rPr>
    </w:lvl>
    <w:lvl w:ilvl="3" w:tplc="08130001" w:tentative="1">
      <w:start w:val="1"/>
      <w:numFmt w:val="bullet"/>
      <w:lvlText w:val=""/>
      <w:lvlJc w:val="left"/>
      <w:pPr>
        <w:ind w:left="4296" w:hanging="360"/>
      </w:pPr>
      <w:rPr>
        <w:rFonts w:ascii="Symbol" w:hAnsi="Symbol" w:hint="default"/>
      </w:rPr>
    </w:lvl>
    <w:lvl w:ilvl="4" w:tplc="08130003" w:tentative="1">
      <w:start w:val="1"/>
      <w:numFmt w:val="bullet"/>
      <w:lvlText w:val="o"/>
      <w:lvlJc w:val="left"/>
      <w:pPr>
        <w:ind w:left="5016" w:hanging="360"/>
      </w:pPr>
      <w:rPr>
        <w:rFonts w:ascii="Courier New" w:hAnsi="Courier New" w:cs="Courier New" w:hint="default"/>
      </w:rPr>
    </w:lvl>
    <w:lvl w:ilvl="5" w:tplc="08130005" w:tentative="1">
      <w:start w:val="1"/>
      <w:numFmt w:val="bullet"/>
      <w:lvlText w:val=""/>
      <w:lvlJc w:val="left"/>
      <w:pPr>
        <w:ind w:left="5736" w:hanging="360"/>
      </w:pPr>
      <w:rPr>
        <w:rFonts w:ascii="Wingdings" w:hAnsi="Wingdings" w:hint="default"/>
      </w:rPr>
    </w:lvl>
    <w:lvl w:ilvl="6" w:tplc="08130001" w:tentative="1">
      <w:start w:val="1"/>
      <w:numFmt w:val="bullet"/>
      <w:lvlText w:val=""/>
      <w:lvlJc w:val="left"/>
      <w:pPr>
        <w:ind w:left="6456" w:hanging="360"/>
      </w:pPr>
      <w:rPr>
        <w:rFonts w:ascii="Symbol" w:hAnsi="Symbol" w:hint="default"/>
      </w:rPr>
    </w:lvl>
    <w:lvl w:ilvl="7" w:tplc="08130003" w:tentative="1">
      <w:start w:val="1"/>
      <w:numFmt w:val="bullet"/>
      <w:lvlText w:val="o"/>
      <w:lvlJc w:val="left"/>
      <w:pPr>
        <w:ind w:left="7176" w:hanging="360"/>
      </w:pPr>
      <w:rPr>
        <w:rFonts w:ascii="Courier New" w:hAnsi="Courier New" w:cs="Courier New" w:hint="default"/>
      </w:rPr>
    </w:lvl>
    <w:lvl w:ilvl="8" w:tplc="08130005" w:tentative="1">
      <w:start w:val="1"/>
      <w:numFmt w:val="bullet"/>
      <w:lvlText w:val=""/>
      <w:lvlJc w:val="left"/>
      <w:pPr>
        <w:ind w:left="7896" w:hanging="360"/>
      </w:pPr>
      <w:rPr>
        <w:rFonts w:ascii="Wingdings" w:hAnsi="Wingdings" w:hint="default"/>
      </w:rPr>
    </w:lvl>
  </w:abstractNum>
  <w:abstractNum w:abstractNumId="5" w15:restartNumberingAfterBreak="0">
    <w:nsid w:val="248408C7"/>
    <w:multiLevelType w:val="hybridMultilevel"/>
    <w:tmpl w:val="EE12D6F2"/>
    <w:lvl w:ilvl="0" w:tplc="04130001">
      <w:start w:val="1"/>
      <w:numFmt w:val="bullet"/>
      <w:lvlText w:val=""/>
      <w:lvlJc w:val="left"/>
      <w:pPr>
        <w:ind w:left="360" w:hanging="360"/>
      </w:pPr>
      <w:rPr>
        <w:rFonts w:ascii="Symbol" w:hAnsi="Symbol" w:hint="default"/>
      </w:rPr>
    </w:lvl>
    <w:lvl w:ilvl="1" w:tplc="08130003">
      <w:start w:val="1"/>
      <w:numFmt w:val="bullet"/>
      <w:lvlText w:val="o"/>
      <w:lvlJc w:val="left"/>
      <w:pPr>
        <w:ind w:left="1080" w:hanging="360"/>
      </w:pPr>
      <w:rPr>
        <w:rFonts w:ascii="Courier New" w:hAnsi="Courier New" w:cs="Courier New" w:hint="default"/>
      </w:rPr>
    </w:lvl>
    <w:lvl w:ilvl="2" w:tplc="08130005">
      <w:start w:val="1"/>
      <w:numFmt w:val="bullet"/>
      <w:lvlText w:val=""/>
      <w:lvlJc w:val="left"/>
      <w:pPr>
        <w:ind w:left="1800" w:hanging="360"/>
      </w:pPr>
      <w:rPr>
        <w:rFonts w:ascii="Wingdings" w:hAnsi="Wingdings" w:hint="default"/>
      </w:rPr>
    </w:lvl>
    <w:lvl w:ilvl="3" w:tplc="0813000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6" w15:restartNumberingAfterBreak="0">
    <w:nsid w:val="27411942"/>
    <w:multiLevelType w:val="multilevel"/>
    <w:tmpl w:val="7E144820"/>
    <w:lvl w:ilvl="0">
      <w:start w:val="1"/>
      <w:numFmt w:val="bullet"/>
      <w:lvlText w:val=""/>
      <w:lvlJc w:val="left"/>
      <w:pPr>
        <w:tabs>
          <w:tab w:val="num" w:pos="3600"/>
        </w:tabs>
        <w:ind w:left="3600" w:hanging="360"/>
      </w:pPr>
      <w:rPr>
        <w:rFonts w:ascii="Symbol" w:hAnsi="Symbol" w:hint="default"/>
        <w:sz w:val="20"/>
      </w:rPr>
    </w:lvl>
    <w:lvl w:ilvl="1" w:tentative="1">
      <w:start w:val="1"/>
      <w:numFmt w:val="bullet"/>
      <w:lvlText w:val="o"/>
      <w:lvlJc w:val="left"/>
      <w:pPr>
        <w:tabs>
          <w:tab w:val="num" w:pos="4320"/>
        </w:tabs>
        <w:ind w:left="4320" w:hanging="360"/>
      </w:pPr>
      <w:rPr>
        <w:rFonts w:ascii="Courier New" w:hAnsi="Courier New" w:hint="default"/>
        <w:sz w:val="20"/>
      </w:rPr>
    </w:lvl>
    <w:lvl w:ilvl="2" w:tentative="1">
      <w:start w:val="1"/>
      <w:numFmt w:val="bullet"/>
      <w:lvlText w:val=""/>
      <w:lvlJc w:val="left"/>
      <w:pPr>
        <w:tabs>
          <w:tab w:val="num" w:pos="5040"/>
        </w:tabs>
        <w:ind w:left="5040" w:hanging="360"/>
      </w:pPr>
      <w:rPr>
        <w:rFonts w:ascii="Wingdings" w:hAnsi="Wingdings" w:hint="default"/>
        <w:sz w:val="20"/>
      </w:rPr>
    </w:lvl>
    <w:lvl w:ilvl="3" w:tentative="1">
      <w:start w:val="1"/>
      <w:numFmt w:val="bullet"/>
      <w:lvlText w:val=""/>
      <w:lvlJc w:val="left"/>
      <w:pPr>
        <w:tabs>
          <w:tab w:val="num" w:pos="5760"/>
        </w:tabs>
        <w:ind w:left="5760" w:hanging="360"/>
      </w:pPr>
      <w:rPr>
        <w:rFonts w:ascii="Wingdings" w:hAnsi="Wingdings" w:hint="default"/>
        <w:sz w:val="20"/>
      </w:rPr>
    </w:lvl>
    <w:lvl w:ilvl="4" w:tentative="1">
      <w:start w:val="1"/>
      <w:numFmt w:val="bullet"/>
      <w:lvlText w:val=""/>
      <w:lvlJc w:val="left"/>
      <w:pPr>
        <w:tabs>
          <w:tab w:val="num" w:pos="6480"/>
        </w:tabs>
        <w:ind w:left="6480" w:hanging="360"/>
      </w:pPr>
      <w:rPr>
        <w:rFonts w:ascii="Wingdings" w:hAnsi="Wingdings" w:hint="default"/>
        <w:sz w:val="20"/>
      </w:rPr>
    </w:lvl>
    <w:lvl w:ilvl="5" w:tentative="1">
      <w:start w:val="1"/>
      <w:numFmt w:val="bullet"/>
      <w:lvlText w:val=""/>
      <w:lvlJc w:val="left"/>
      <w:pPr>
        <w:tabs>
          <w:tab w:val="num" w:pos="7200"/>
        </w:tabs>
        <w:ind w:left="7200" w:hanging="360"/>
      </w:pPr>
      <w:rPr>
        <w:rFonts w:ascii="Wingdings" w:hAnsi="Wingdings" w:hint="default"/>
        <w:sz w:val="20"/>
      </w:rPr>
    </w:lvl>
    <w:lvl w:ilvl="6" w:tentative="1">
      <w:start w:val="1"/>
      <w:numFmt w:val="bullet"/>
      <w:lvlText w:val=""/>
      <w:lvlJc w:val="left"/>
      <w:pPr>
        <w:tabs>
          <w:tab w:val="num" w:pos="7920"/>
        </w:tabs>
        <w:ind w:left="7920" w:hanging="360"/>
      </w:pPr>
      <w:rPr>
        <w:rFonts w:ascii="Wingdings" w:hAnsi="Wingdings" w:hint="default"/>
        <w:sz w:val="20"/>
      </w:rPr>
    </w:lvl>
    <w:lvl w:ilvl="7" w:tentative="1">
      <w:start w:val="1"/>
      <w:numFmt w:val="bullet"/>
      <w:lvlText w:val=""/>
      <w:lvlJc w:val="left"/>
      <w:pPr>
        <w:tabs>
          <w:tab w:val="num" w:pos="8640"/>
        </w:tabs>
        <w:ind w:left="8640" w:hanging="360"/>
      </w:pPr>
      <w:rPr>
        <w:rFonts w:ascii="Wingdings" w:hAnsi="Wingdings" w:hint="default"/>
        <w:sz w:val="20"/>
      </w:rPr>
    </w:lvl>
    <w:lvl w:ilvl="8" w:tentative="1">
      <w:start w:val="1"/>
      <w:numFmt w:val="bullet"/>
      <w:lvlText w:val=""/>
      <w:lvlJc w:val="left"/>
      <w:pPr>
        <w:tabs>
          <w:tab w:val="num" w:pos="9360"/>
        </w:tabs>
        <w:ind w:left="9360" w:hanging="360"/>
      </w:pPr>
      <w:rPr>
        <w:rFonts w:ascii="Wingdings" w:hAnsi="Wingdings" w:hint="default"/>
        <w:sz w:val="20"/>
      </w:rPr>
    </w:lvl>
  </w:abstractNum>
  <w:abstractNum w:abstractNumId="7" w15:restartNumberingAfterBreak="0">
    <w:nsid w:val="3DEF3E08"/>
    <w:multiLevelType w:val="hybridMultilevel"/>
    <w:tmpl w:val="DBB8D38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76F3EF1"/>
    <w:multiLevelType w:val="hybridMultilevel"/>
    <w:tmpl w:val="AA364340"/>
    <w:lvl w:ilvl="0" w:tplc="04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50690DB1"/>
    <w:multiLevelType w:val="hybridMultilevel"/>
    <w:tmpl w:val="DAFCAD82"/>
    <w:lvl w:ilvl="0" w:tplc="DBFC07C0">
      <w:start w:val="1"/>
      <w:numFmt w:val="bullet"/>
      <w:lvlText w:val="•"/>
      <w:lvlJc w:val="left"/>
      <w:pPr>
        <w:tabs>
          <w:tab w:val="num" w:pos="720"/>
        </w:tabs>
        <w:ind w:left="720" w:hanging="360"/>
      </w:pPr>
      <w:rPr>
        <w:rFonts w:ascii="Arial" w:hAnsi="Arial" w:hint="default"/>
      </w:rPr>
    </w:lvl>
    <w:lvl w:ilvl="1" w:tplc="9266E9E0" w:tentative="1">
      <w:start w:val="1"/>
      <w:numFmt w:val="bullet"/>
      <w:lvlText w:val="•"/>
      <w:lvlJc w:val="left"/>
      <w:pPr>
        <w:tabs>
          <w:tab w:val="num" w:pos="1440"/>
        </w:tabs>
        <w:ind w:left="1440" w:hanging="360"/>
      </w:pPr>
      <w:rPr>
        <w:rFonts w:ascii="Arial" w:hAnsi="Arial" w:hint="default"/>
      </w:rPr>
    </w:lvl>
    <w:lvl w:ilvl="2" w:tplc="D91A3B22" w:tentative="1">
      <w:start w:val="1"/>
      <w:numFmt w:val="bullet"/>
      <w:lvlText w:val="•"/>
      <w:lvlJc w:val="left"/>
      <w:pPr>
        <w:tabs>
          <w:tab w:val="num" w:pos="2160"/>
        </w:tabs>
        <w:ind w:left="2160" w:hanging="360"/>
      </w:pPr>
      <w:rPr>
        <w:rFonts w:ascii="Arial" w:hAnsi="Arial" w:hint="default"/>
      </w:rPr>
    </w:lvl>
    <w:lvl w:ilvl="3" w:tplc="DFB233AC" w:tentative="1">
      <w:start w:val="1"/>
      <w:numFmt w:val="bullet"/>
      <w:lvlText w:val="•"/>
      <w:lvlJc w:val="left"/>
      <w:pPr>
        <w:tabs>
          <w:tab w:val="num" w:pos="2880"/>
        </w:tabs>
        <w:ind w:left="2880" w:hanging="360"/>
      </w:pPr>
      <w:rPr>
        <w:rFonts w:ascii="Arial" w:hAnsi="Arial" w:hint="default"/>
      </w:rPr>
    </w:lvl>
    <w:lvl w:ilvl="4" w:tplc="AF864732" w:tentative="1">
      <w:start w:val="1"/>
      <w:numFmt w:val="bullet"/>
      <w:lvlText w:val="•"/>
      <w:lvlJc w:val="left"/>
      <w:pPr>
        <w:tabs>
          <w:tab w:val="num" w:pos="3600"/>
        </w:tabs>
        <w:ind w:left="3600" w:hanging="360"/>
      </w:pPr>
      <w:rPr>
        <w:rFonts w:ascii="Arial" w:hAnsi="Arial" w:hint="default"/>
      </w:rPr>
    </w:lvl>
    <w:lvl w:ilvl="5" w:tplc="B852D298" w:tentative="1">
      <w:start w:val="1"/>
      <w:numFmt w:val="bullet"/>
      <w:lvlText w:val="•"/>
      <w:lvlJc w:val="left"/>
      <w:pPr>
        <w:tabs>
          <w:tab w:val="num" w:pos="4320"/>
        </w:tabs>
        <w:ind w:left="4320" w:hanging="360"/>
      </w:pPr>
      <w:rPr>
        <w:rFonts w:ascii="Arial" w:hAnsi="Arial" w:hint="default"/>
      </w:rPr>
    </w:lvl>
    <w:lvl w:ilvl="6" w:tplc="A036BADE" w:tentative="1">
      <w:start w:val="1"/>
      <w:numFmt w:val="bullet"/>
      <w:lvlText w:val="•"/>
      <w:lvlJc w:val="left"/>
      <w:pPr>
        <w:tabs>
          <w:tab w:val="num" w:pos="5040"/>
        </w:tabs>
        <w:ind w:left="5040" w:hanging="360"/>
      </w:pPr>
      <w:rPr>
        <w:rFonts w:ascii="Arial" w:hAnsi="Arial" w:hint="default"/>
      </w:rPr>
    </w:lvl>
    <w:lvl w:ilvl="7" w:tplc="8004BE1A" w:tentative="1">
      <w:start w:val="1"/>
      <w:numFmt w:val="bullet"/>
      <w:lvlText w:val="•"/>
      <w:lvlJc w:val="left"/>
      <w:pPr>
        <w:tabs>
          <w:tab w:val="num" w:pos="5760"/>
        </w:tabs>
        <w:ind w:left="5760" w:hanging="360"/>
      </w:pPr>
      <w:rPr>
        <w:rFonts w:ascii="Arial" w:hAnsi="Arial" w:hint="default"/>
      </w:rPr>
    </w:lvl>
    <w:lvl w:ilvl="8" w:tplc="97C4E2F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54917EB6"/>
    <w:multiLevelType w:val="multilevel"/>
    <w:tmpl w:val="CC6E24DC"/>
    <w:lvl w:ilvl="0">
      <w:start w:val="1"/>
      <w:numFmt w:val="decimal"/>
      <w:lvlText w:val="%1."/>
      <w:lvlJc w:val="left"/>
      <w:pPr>
        <w:tabs>
          <w:tab w:val="num" w:pos="1440"/>
        </w:tabs>
        <w:ind w:left="1440" w:hanging="360"/>
      </w:pPr>
      <w:rPr>
        <w:rFonts w:hint="default"/>
      </w:rPr>
    </w:lvl>
    <w:lvl w:ilvl="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11" w15:restartNumberingAfterBreak="0">
    <w:nsid w:val="553461B4"/>
    <w:multiLevelType w:val="multilevel"/>
    <w:tmpl w:val="08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6D91E44"/>
    <w:multiLevelType w:val="hybridMultilevel"/>
    <w:tmpl w:val="B0B8373A"/>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576E70BB"/>
    <w:multiLevelType w:val="hybridMultilevel"/>
    <w:tmpl w:val="043A73D8"/>
    <w:lvl w:ilvl="0" w:tplc="0413000F">
      <w:start w:val="1"/>
      <w:numFmt w:val="decimal"/>
      <w:lvlText w:val="%1."/>
      <w:lvlJc w:val="left"/>
      <w:pPr>
        <w:ind w:left="1068" w:hanging="360"/>
      </w:pPr>
      <w:rPr>
        <w:rFonts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14" w15:restartNumberingAfterBreak="0">
    <w:nsid w:val="704E28A7"/>
    <w:multiLevelType w:val="hybridMultilevel"/>
    <w:tmpl w:val="1F3EE6F2"/>
    <w:lvl w:ilvl="0" w:tplc="339C72A2">
      <w:start w:val="1"/>
      <w:numFmt w:val="bullet"/>
      <w:lvlText w:val="-"/>
      <w:lvlJc w:val="left"/>
      <w:pPr>
        <w:ind w:left="1068" w:hanging="360"/>
      </w:pPr>
      <w:rPr>
        <w:rFonts w:ascii="Calibri" w:eastAsiaTheme="minorHAnsi" w:hAnsi="Calibri" w:cs="Arial"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15" w15:restartNumberingAfterBreak="0">
    <w:nsid w:val="77C45B96"/>
    <w:multiLevelType w:val="hybridMultilevel"/>
    <w:tmpl w:val="84A6394A"/>
    <w:lvl w:ilvl="0" w:tplc="08130001">
      <w:start w:val="1"/>
      <w:numFmt w:val="bullet"/>
      <w:lvlText w:val=""/>
      <w:lvlJc w:val="left"/>
      <w:pPr>
        <w:ind w:left="1440" w:hanging="360"/>
      </w:pPr>
      <w:rPr>
        <w:rFonts w:ascii="Symbol" w:hAnsi="Symbol"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16" w15:restartNumberingAfterBreak="0">
    <w:nsid w:val="7F1D3D4D"/>
    <w:multiLevelType w:val="hybridMultilevel"/>
    <w:tmpl w:val="0B82F4B6"/>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10"/>
  </w:num>
  <w:num w:numId="2">
    <w:abstractNumId w:val="9"/>
  </w:num>
  <w:num w:numId="3">
    <w:abstractNumId w:val="1"/>
  </w:num>
  <w:num w:numId="4">
    <w:abstractNumId w:val="0"/>
  </w:num>
  <w:num w:numId="5">
    <w:abstractNumId w:val="14"/>
  </w:num>
  <w:num w:numId="6">
    <w:abstractNumId w:val="11"/>
  </w:num>
  <w:num w:numId="7">
    <w:abstractNumId w:val="2"/>
  </w:num>
  <w:num w:numId="8">
    <w:abstractNumId w:val="16"/>
  </w:num>
  <w:num w:numId="9">
    <w:abstractNumId w:val="12"/>
  </w:num>
  <w:num w:numId="10">
    <w:abstractNumId w:val="7"/>
  </w:num>
  <w:num w:numId="11">
    <w:abstractNumId w:val="13"/>
  </w:num>
  <w:num w:numId="12">
    <w:abstractNumId w:val="8"/>
  </w:num>
  <w:num w:numId="13">
    <w:abstractNumId w:val="3"/>
  </w:num>
  <w:num w:numId="14">
    <w:abstractNumId w:val="5"/>
  </w:num>
  <w:num w:numId="15">
    <w:abstractNumId w:val="6"/>
  </w:num>
  <w:num w:numId="16">
    <w:abstractNumId w:val="4"/>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A2A"/>
    <w:rsid w:val="00055B31"/>
    <w:rsid w:val="00081122"/>
    <w:rsid w:val="000A47A6"/>
    <w:rsid w:val="00164546"/>
    <w:rsid w:val="00172EB4"/>
    <w:rsid w:val="00211AEB"/>
    <w:rsid w:val="00301FFB"/>
    <w:rsid w:val="00334BA3"/>
    <w:rsid w:val="00335941"/>
    <w:rsid w:val="00392119"/>
    <w:rsid w:val="003C2580"/>
    <w:rsid w:val="00446A6D"/>
    <w:rsid w:val="004D0AC5"/>
    <w:rsid w:val="006731A9"/>
    <w:rsid w:val="006C2567"/>
    <w:rsid w:val="0071569E"/>
    <w:rsid w:val="007C3CE3"/>
    <w:rsid w:val="007C66AB"/>
    <w:rsid w:val="00834F15"/>
    <w:rsid w:val="00A918AD"/>
    <w:rsid w:val="00B02A80"/>
    <w:rsid w:val="00C015DD"/>
    <w:rsid w:val="00C15E72"/>
    <w:rsid w:val="00C72A4B"/>
    <w:rsid w:val="00D35243"/>
    <w:rsid w:val="00D77A2A"/>
    <w:rsid w:val="00DE15EF"/>
    <w:rsid w:val="00F21EB9"/>
    <w:rsid w:val="00F7683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0D39C"/>
  <w15:chartTrackingRefBased/>
  <w15:docId w15:val="{989DA2D1-1722-44E0-B529-6D92ADB3B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6454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77A2A"/>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D77A2A"/>
    <w:pPr>
      <w:spacing w:before="100" w:beforeAutospacing="1" w:after="100" w:afterAutospacing="1" w:line="240" w:lineRule="auto"/>
    </w:pPr>
    <w:rPr>
      <w:rFonts w:ascii="Times New Roman" w:eastAsia="Times New Roman" w:hAnsi="Times New Roman" w:cs="Times New Roman"/>
      <w:sz w:val="24"/>
      <w:szCs w:val="24"/>
      <w:lang w:eastAsia="nl-BE"/>
    </w:rPr>
  </w:style>
  <w:style w:type="character" w:customStyle="1" w:styleId="apple-converted-space">
    <w:name w:val="apple-converted-space"/>
    <w:basedOn w:val="DefaultParagraphFont"/>
    <w:rsid w:val="00D77A2A"/>
  </w:style>
  <w:style w:type="character" w:customStyle="1" w:styleId="tooltip">
    <w:name w:val="tooltip"/>
    <w:basedOn w:val="DefaultParagraphFont"/>
    <w:rsid w:val="00D77A2A"/>
  </w:style>
  <w:style w:type="character" w:styleId="Hyperlink">
    <w:name w:val="Hyperlink"/>
    <w:basedOn w:val="DefaultParagraphFont"/>
    <w:uiPriority w:val="99"/>
    <w:unhideWhenUsed/>
    <w:rsid w:val="00D77A2A"/>
    <w:rPr>
      <w:color w:val="0000FF"/>
      <w:u w:val="single"/>
    </w:rPr>
  </w:style>
  <w:style w:type="character" w:styleId="Strong">
    <w:name w:val="Strong"/>
    <w:basedOn w:val="DefaultParagraphFont"/>
    <w:uiPriority w:val="22"/>
    <w:qFormat/>
    <w:rsid w:val="00D77A2A"/>
    <w:rPr>
      <w:b/>
      <w:bCs/>
    </w:rPr>
  </w:style>
  <w:style w:type="character" w:styleId="FollowedHyperlink">
    <w:name w:val="FollowedHyperlink"/>
    <w:basedOn w:val="DefaultParagraphFont"/>
    <w:uiPriority w:val="99"/>
    <w:semiHidden/>
    <w:unhideWhenUsed/>
    <w:rsid w:val="00D77A2A"/>
    <w:rPr>
      <w:color w:val="954F72" w:themeColor="followedHyperlink"/>
      <w:u w:val="single"/>
    </w:rPr>
  </w:style>
  <w:style w:type="paragraph" w:styleId="ListParagraph">
    <w:name w:val="List Paragraph"/>
    <w:basedOn w:val="Normal"/>
    <w:uiPriority w:val="34"/>
    <w:qFormat/>
    <w:rsid w:val="000A47A6"/>
    <w:pPr>
      <w:spacing w:after="0" w:line="276" w:lineRule="auto"/>
      <w:ind w:left="720"/>
      <w:contextualSpacing/>
    </w:pPr>
    <w:rPr>
      <w:rFonts w:ascii="Calibri" w:hAnsi="Calibri" w:cstheme="minorHAnsi"/>
      <w:szCs w:val="24"/>
    </w:rPr>
  </w:style>
  <w:style w:type="character" w:customStyle="1" w:styleId="Heading1Char">
    <w:name w:val="Heading 1 Char"/>
    <w:basedOn w:val="DefaultParagraphFont"/>
    <w:link w:val="Heading1"/>
    <w:uiPriority w:val="9"/>
    <w:rsid w:val="00164546"/>
    <w:rPr>
      <w:rFonts w:asciiTheme="majorHAnsi" w:eastAsiaTheme="majorEastAsia" w:hAnsiTheme="majorHAnsi" w:cstheme="majorBidi"/>
      <w:color w:val="2E74B5" w:themeColor="accent1" w:themeShade="BF"/>
      <w:sz w:val="32"/>
      <w:szCs w:val="32"/>
    </w:rPr>
  </w:style>
  <w:style w:type="paragraph" w:styleId="Footer">
    <w:name w:val="footer"/>
    <w:basedOn w:val="Normal"/>
    <w:link w:val="FooterChar"/>
    <w:uiPriority w:val="99"/>
    <w:unhideWhenUsed/>
    <w:rsid w:val="00D35243"/>
    <w:pPr>
      <w:tabs>
        <w:tab w:val="center" w:pos="4536"/>
        <w:tab w:val="right" w:pos="9072"/>
      </w:tabs>
      <w:spacing w:after="0" w:line="240" w:lineRule="auto"/>
    </w:pPr>
    <w:rPr>
      <w:lang w:val="en-GB"/>
    </w:rPr>
  </w:style>
  <w:style w:type="character" w:customStyle="1" w:styleId="FooterChar">
    <w:name w:val="Footer Char"/>
    <w:basedOn w:val="DefaultParagraphFont"/>
    <w:link w:val="Footer"/>
    <w:uiPriority w:val="99"/>
    <w:rsid w:val="00D35243"/>
    <w:rPr>
      <w:lang w:val="en-GB"/>
    </w:rPr>
  </w:style>
  <w:style w:type="paragraph" w:styleId="Header">
    <w:name w:val="header"/>
    <w:basedOn w:val="Normal"/>
    <w:link w:val="HeaderChar"/>
    <w:uiPriority w:val="99"/>
    <w:unhideWhenUsed/>
    <w:rsid w:val="00F76839"/>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68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224755">
      <w:bodyDiv w:val="1"/>
      <w:marLeft w:val="0"/>
      <w:marRight w:val="0"/>
      <w:marTop w:val="0"/>
      <w:marBottom w:val="0"/>
      <w:divBdr>
        <w:top w:val="none" w:sz="0" w:space="0" w:color="auto"/>
        <w:left w:val="none" w:sz="0" w:space="0" w:color="auto"/>
        <w:bottom w:val="none" w:sz="0" w:space="0" w:color="auto"/>
        <w:right w:val="none" w:sz="0" w:space="0" w:color="auto"/>
      </w:divBdr>
    </w:div>
    <w:div w:id="360715823">
      <w:bodyDiv w:val="1"/>
      <w:marLeft w:val="0"/>
      <w:marRight w:val="0"/>
      <w:marTop w:val="0"/>
      <w:marBottom w:val="0"/>
      <w:divBdr>
        <w:top w:val="none" w:sz="0" w:space="0" w:color="auto"/>
        <w:left w:val="none" w:sz="0" w:space="0" w:color="auto"/>
        <w:bottom w:val="none" w:sz="0" w:space="0" w:color="auto"/>
        <w:right w:val="none" w:sz="0" w:space="0" w:color="auto"/>
      </w:divBdr>
      <w:divsChild>
        <w:div w:id="1200052281">
          <w:marLeft w:val="547"/>
          <w:marRight w:val="0"/>
          <w:marTop w:val="96"/>
          <w:marBottom w:val="0"/>
          <w:divBdr>
            <w:top w:val="none" w:sz="0" w:space="0" w:color="auto"/>
            <w:left w:val="none" w:sz="0" w:space="0" w:color="auto"/>
            <w:bottom w:val="none" w:sz="0" w:space="0" w:color="auto"/>
            <w:right w:val="none" w:sz="0" w:space="0" w:color="auto"/>
          </w:divBdr>
        </w:div>
      </w:divsChild>
    </w:div>
    <w:div w:id="801579477">
      <w:bodyDiv w:val="1"/>
      <w:marLeft w:val="0"/>
      <w:marRight w:val="0"/>
      <w:marTop w:val="0"/>
      <w:marBottom w:val="0"/>
      <w:divBdr>
        <w:top w:val="none" w:sz="0" w:space="0" w:color="auto"/>
        <w:left w:val="none" w:sz="0" w:space="0" w:color="auto"/>
        <w:bottom w:val="none" w:sz="0" w:space="0" w:color="auto"/>
        <w:right w:val="none" w:sz="0" w:space="0" w:color="auto"/>
      </w:divBdr>
    </w:div>
    <w:div w:id="1940524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ziv.fgov.be/SiteCollectionDocuments/formulier_medisch_farma_lokaal_project.docx" TargetMode="Externa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riziv.fgov.be/SiteCollectionDocuments/formulier_medisch_farma_lokaal_project_verslag.docx"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iziv.fgov.be/nl/publicaties/Paginas/consensusvergaderingen-juryrapport.aspx" TargetMode="External"/><Relationship Id="rId5" Type="http://schemas.openxmlformats.org/officeDocument/2006/relationships/footnotes" Target="footnotes.xml"/><Relationship Id="rId15" Type="http://schemas.openxmlformats.org/officeDocument/2006/relationships/hyperlink" Target="http://www.inami.fgov.be/nl/statistieken/geneesmiddel/Paginas/Statistieken-geneesmiddelen-apotheken-farmanet.aspx" TargetMode="External"/><Relationship Id="rId10" Type="http://schemas.openxmlformats.org/officeDocument/2006/relationships/hyperlink" Target="mailto:MFO-CMP@riziv.fgov.be" TargetMode="External"/><Relationship Id="rId4" Type="http://schemas.openxmlformats.org/officeDocument/2006/relationships/webSettings" Target="webSettings.xml"/><Relationship Id="rId9" Type="http://schemas.openxmlformats.org/officeDocument/2006/relationships/hyperlink" Target="http://www.riziv.fgov.be/nl/themas/zorgkwaliteit/geneesmiddelen/medisch-farmaceutisch-overleg/Paginas/kwaliteitsbevorderend-programma.aspx" TargetMode="External"/><Relationship Id="rId14" Type="http://schemas.openxmlformats.org/officeDocument/2006/relationships/hyperlink" Target="http://www.riziv.fgov.be/nl/themas/zorgkwaliteit/geneesmiddelen/medisch-farmaceutisch-overleg/Paginas/lokaal-project.asp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6</Pages>
  <Words>1730</Words>
  <Characters>9515</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11223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Carolien Bogaerts</dc:creator>
  <cp:keywords/>
  <dc:description/>
  <cp:lastModifiedBy>Carolien Bogaerts</cp:lastModifiedBy>
  <cp:revision>11</cp:revision>
  <dcterms:created xsi:type="dcterms:W3CDTF">2017-07-12T07:59:00Z</dcterms:created>
  <dcterms:modified xsi:type="dcterms:W3CDTF">2018-07-23T08:44:00Z</dcterms:modified>
</cp:coreProperties>
</file>